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5C" w:rsidRDefault="00FA0B5C">
      <w:pPr>
        <w:rPr>
          <w:sz w:val="28"/>
        </w:rPr>
      </w:pPr>
      <w:r w:rsidRPr="00E65C3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241D77BD" wp14:editId="1987530C">
            <wp:simplePos x="0" y="0"/>
            <wp:positionH relativeFrom="column">
              <wp:posOffset>2305050</wp:posOffset>
            </wp:positionH>
            <wp:positionV relativeFrom="paragraph">
              <wp:posOffset>-553720</wp:posOffset>
            </wp:positionV>
            <wp:extent cx="1017270" cy="1143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_kostelec-n-h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5C" w:rsidRPr="00AE20C9" w:rsidRDefault="00FA0B5C">
      <w:pPr>
        <w:rPr>
          <w:sz w:val="12"/>
        </w:rPr>
      </w:pPr>
    </w:p>
    <w:p w:rsidR="00BC7E8A" w:rsidRPr="00BC7E8A" w:rsidRDefault="00BC7E8A">
      <w:pPr>
        <w:rPr>
          <w:sz w:val="20"/>
        </w:rPr>
      </w:pPr>
    </w:p>
    <w:p w:rsidR="006C28C4" w:rsidRDefault="004B3900">
      <w:pPr>
        <w:rPr>
          <w:sz w:val="28"/>
        </w:rPr>
      </w:pPr>
      <w:r>
        <w:rPr>
          <w:sz w:val="28"/>
        </w:rPr>
        <w:t>P</w:t>
      </w:r>
      <w:r w:rsidR="0090550F" w:rsidRPr="0090550F">
        <w:rPr>
          <w:sz w:val="28"/>
        </w:rPr>
        <w:t xml:space="preserve">RAVIDLA PRO POSKYTOVÁNÍ DOTACÍ Z ROZPOČTU </w:t>
      </w:r>
      <w:r w:rsidR="001C35EF">
        <w:rPr>
          <w:sz w:val="28"/>
        </w:rPr>
        <w:t>MĚSTA</w:t>
      </w:r>
      <w:r w:rsidR="0090550F" w:rsidRPr="0090550F">
        <w:rPr>
          <w:sz w:val="28"/>
        </w:rPr>
        <w:t xml:space="preserve"> KOSTELC</w:t>
      </w:r>
      <w:r w:rsidR="001C35EF">
        <w:rPr>
          <w:sz w:val="28"/>
        </w:rPr>
        <w:t>E</w:t>
      </w:r>
      <w:r w:rsidR="0090550F" w:rsidRPr="0090550F">
        <w:rPr>
          <w:sz w:val="28"/>
        </w:rPr>
        <w:t xml:space="preserve"> NA HANÉ</w:t>
      </w:r>
    </w:p>
    <w:p w:rsidR="0090550F" w:rsidRDefault="0090550F" w:rsidP="0090550F">
      <w:pPr>
        <w:jc w:val="center"/>
      </w:pPr>
      <w:r>
        <w:t>(dále jen „Pravidla“)</w:t>
      </w:r>
    </w:p>
    <w:p w:rsidR="00B8700D" w:rsidRPr="004101E4" w:rsidRDefault="00B8700D" w:rsidP="0090550F">
      <w:pPr>
        <w:jc w:val="center"/>
        <w:rPr>
          <w:sz w:val="2"/>
        </w:rPr>
      </w:pPr>
    </w:p>
    <w:p w:rsidR="00B8700D" w:rsidRPr="00B8700D" w:rsidRDefault="00B8700D" w:rsidP="00AE20C9">
      <w:pPr>
        <w:spacing w:after="0"/>
        <w:jc w:val="center"/>
        <w:rPr>
          <w:b/>
        </w:rPr>
      </w:pPr>
      <w:r w:rsidRPr="00B8700D">
        <w:rPr>
          <w:b/>
        </w:rPr>
        <w:t>I.</w:t>
      </w:r>
    </w:p>
    <w:p w:rsidR="00B8700D" w:rsidRDefault="00B8700D" w:rsidP="00B8700D">
      <w:pPr>
        <w:spacing w:after="0"/>
        <w:jc w:val="center"/>
        <w:rPr>
          <w:b/>
        </w:rPr>
      </w:pPr>
      <w:r w:rsidRPr="00B8700D">
        <w:rPr>
          <w:b/>
        </w:rPr>
        <w:t>Základní ustanovení</w:t>
      </w:r>
    </w:p>
    <w:p w:rsidR="00B8700D" w:rsidRPr="00D41479" w:rsidRDefault="00B8700D" w:rsidP="00B8700D">
      <w:pPr>
        <w:pStyle w:val="Odstavecseseznamem"/>
        <w:spacing w:after="0"/>
        <w:jc w:val="both"/>
        <w:rPr>
          <w:b/>
          <w:sz w:val="10"/>
        </w:rPr>
      </w:pPr>
    </w:p>
    <w:p w:rsidR="00B8700D" w:rsidRDefault="00B8700D" w:rsidP="00033564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>
        <w:t>Účelem těchto Pravidel je stanovit jednotný postup při poskytování dotací z rozpočtu města Kostelc</w:t>
      </w:r>
      <w:r w:rsidR="004101E4">
        <w:t>e</w:t>
      </w:r>
      <w:r>
        <w:t xml:space="preserve"> na Hané ve smyslu podpory a rozvoje činnosti v obci.</w:t>
      </w:r>
    </w:p>
    <w:p w:rsidR="0039567D" w:rsidRPr="001C35EF" w:rsidRDefault="00B8700D" w:rsidP="00033564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>
        <w:t>Poskytování dotací se řídí obecně závaznými předpisy (zákon č. 128/2000 Sb.</w:t>
      </w:r>
      <w:r w:rsidR="004101E4">
        <w:t>,</w:t>
      </w:r>
      <w:r>
        <w:t xml:space="preserve"> o obcích, zákon č. 250/2000 Sb., o rozpočtových pravidlech územních rozpočtů, zákon č. 320/2001 Sb., o finanční kontrole ve veřejné správě) a rozhodnutími orgánů města (zastupitelstvo města, rada </w:t>
      </w:r>
      <w:r w:rsidRPr="001C35EF">
        <w:t>města).</w:t>
      </w:r>
    </w:p>
    <w:p w:rsidR="001C35EF" w:rsidRPr="001C35EF" w:rsidRDefault="0039567D" w:rsidP="0003356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Style w:val="FontStyle45"/>
          <w:rFonts w:asciiTheme="minorHAnsi" w:hAnsiTheme="minorHAnsi" w:cstheme="minorBidi"/>
          <w:sz w:val="22"/>
          <w:szCs w:val="22"/>
        </w:rPr>
      </w:pPr>
      <w:r w:rsidRPr="001C35EF">
        <w:rPr>
          <w:rStyle w:val="FontStyle45"/>
          <w:rFonts w:asciiTheme="minorHAnsi" w:hAnsiTheme="minorHAnsi"/>
          <w:sz w:val="22"/>
          <w:szCs w:val="22"/>
        </w:rPr>
        <w:t>O přidělení</w:t>
      </w:r>
      <w:r w:rsidR="00D838DD">
        <w:rPr>
          <w:rStyle w:val="FontStyle45"/>
          <w:rFonts w:asciiTheme="minorHAnsi" w:hAnsiTheme="minorHAnsi"/>
          <w:sz w:val="22"/>
          <w:szCs w:val="22"/>
        </w:rPr>
        <w:t xml:space="preserve"> dotací a jejich výši rozhodne zastupitelstvo města nebo </w:t>
      </w:r>
      <w:r w:rsidR="007208C8">
        <w:rPr>
          <w:rStyle w:val="FontStyle45"/>
          <w:rFonts w:asciiTheme="minorHAnsi" w:hAnsiTheme="minorHAnsi"/>
          <w:sz w:val="22"/>
          <w:szCs w:val="22"/>
        </w:rPr>
        <w:t>rada města</w:t>
      </w:r>
      <w:r w:rsidRPr="001C35EF">
        <w:rPr>
          <w:rStyle w:val="FontStyle45"/>
          <w:rFonts w:asciiTheme="minorHAnsi" w:hAnsiTheme="minorHAnsi"/>
          <w:sz w:val="22"/>
          <w:szCs w:val="22"/>
        </w:rPr>
        <w:t xml:space="preserve"> (do 5</w:t>
      </w:r>
      <w:r w:rsidR="007F2AD7" w:rsidRPr="001C35EF">
        <w:rPr>
          <w:rStyle w:val="FontStyle45"/>
          <w:rFonts w:asciiTheme="minorHAnsi" w:hAnsiTheme="minorHAnsi"/>
          <w:sz w:val="22"/>
          <w:szCs w:val="22"/>
        </w:rPr>
        <w:t>0</w:t>
      </w:r>
      <w:r w:rsidR="00216FFF">
        <w:rPr>
          <w:rStyle w:val="FontStyle45"/>
          <w:rFonts w:asciiTheme="minorHAnsi" w:hAnsiTheme="minorHAnsi"/>
          <w:sz w:val="22"/>
          <w:szCs w:val="22"/>
        </w:rPr>
        <w:t>.000,-</w:t>
      </w:r>
      <w:r w:rsidR="00052588">
        <w:rPr>
          <w:rStyle w:val="FontStyle45"/>
          <w:rFonts w:asciiTheme="minorHAnsi" w:hAnsiTheme="minorHAnsi"/>
          <w:sz w:val="22"/>
          <w:szCs w:val="22"/>
        </w:rPr>
        <w:t xml:space="preserve"> Kč v rámci svých pravomocí) </w:t>
      </w:r>
      <w:r w:rsidR="00052588" w:rsidRPr="0033038C">
        <w:rPr>
          <w:rStyle w:val="FontStyle45"/>
          <w:rFonts w:asciiTheme="minorHAnsi" w:hAnsiTheme="minorHAnsi"/>
          <w:color w:val="000000" w:themeColor="text1"/>
          <w:sz w:val="22"/>
          <w:szCs w:val="22"/>
        </w:rPr>
        <w:t>nejpozději do 60 dnů od ukončení lhůty pro podávání žádostí</w:t>
      </w:r>
      <w:r w:rsidR="00B3050D">
        <w:rPr>
          <w:rStyle w:val="FontStyle45"/>
          <w:rFonts w:asciiTheme="minorHAnsi" w:hAnsiTheme="minorHAnsi"/>
          <w:color w:val="000000" w:themeColor="text1"/>
          <w:sz w:val="22"/>
          <w:szCs w:val="22"/>
        </w:rPr>
        <w:t xml:space="preserve"> o poskytnutí dotace z rozpočtu města </w:t>
      </w:r>
      <w:r w:rsidR="00B3050D">
        <w:rPr>
          <w:color w:val="000000" w:themeColor="text1"/>
        </w:rPr>
        <w:t>(dále jen žádost“)</w:t>
      </w:r>
      <w:r w:rsidR="009B2D69">
        <w:rPr>
          <w:color w:val="000000" w:themeColor="text1"/>
        </w:rPr>
        <w:t xml:space="preserve"> nebo od podání individuální žádosti</w:t>
      </w:r>
      <w:r w:rsidR="00052588" w:rsidRPr="0033038C">
        <w:rPr>
          <w:rStyle w:val="FontStyle45"/>
          <w:rFonts w:asciiTheme="minorHAnsi" w:hAnsiTheme="minorHAnsi"/>
          <w:color w:val="000000" w:themeColor="text1"/>
          <w:sz w:val="22"/>
          <w:szCs w:val="22"/>
        </w:rPr>
        <w:t>.</w:t>
      </w:r>
    </w:p>
    <w:p w:rsidR="001C35EF" w:rsidRPr="001C35EF" w:rsidRDefault="001C35EF" w:rsidP="0003356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Style w:val="FontStyle45"/>
          <w:rFonts w:asciiTheme="minorHAnsi" w:hAnsiTheme="minorHAnsi" w:cstheme="minorBidi"/>
          <w:sz w:val="22"/>
          <w:szCs w:val="22"/>
        </w:rPr>
      </w:pPr>
      <w:r>
        <w:rPr>
          <w:rStyle w:val="FontStyle45"/>
          <w:rFonts w:asciiTheme="minorHAnsi" w:hAnsiTheme="minorHAnsi"/>
          <w:sz w:val="22"/>
          <w:szCs w:val="22"/>
        </w:rPr>
        <w:t>Podle těchto zásad se neposkytují příspěvky organizacím zřizovaných městem Kostelec na Hané.</w:t>
      </w:r>
    </w:p>
    <w:p w:rsidR="007F2AD7" w:rsidRDefault="004F0F9E" w:rsidP="00033564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>
        <w:t xml:space="preserve">Na </w:t>
      </w:r>
      <w:r w:rsidR="00AB0C6A">
        <w:t>poskytnutí</w:t>
      </w:r>
      <w:r>
        <w:t xml:space="preserve"> dotac</w:t>
      </w:r>
      <w:r w:rsidR="00AB0C6A">
        <w:t>í</w:t>
      </w:r>
      <w:r>
        <w:t xml:space="preserve"> není právní nárok.</w:t>
      </w:r>
    </w:p>
    <w:p w:rsidR="004F0F9E" w:rsidRPr="00AE20C9" w:rsidRDefault="004F0F9E" w:rsidP="004F0F9E">
      <w:pPr>
        <w:spacing w:after="0"/>
        <w:jc w:val="both"/>
        <w:rPr>
          <w:sz w:val="16"/>
        </w:rPr>
      </w:pPr>
    </w:p>
    <w:p w:rsidR="004F0F9E" w:rsidRPr="004F0F9E" w:rsidRDefault="004F0F9E" w:rsidP="004F0F9E">
      <w:pPr>
        <w:spacing w:after="0"/>
        <w:jc w:val="center"/>
        <w:rPr>
          <w:b/>
        </w:rPr>
      </w:pPr>
      <w:r w:rsidRPr="004F0F9E">
        <w:rPr>
          <w:b/>
        </w:rPr>
        <w:t>II.</w:t>
      </w:r>
    </w:p>
    <w:p w:rsidR="004F0F9E" w:rsidRDefault="004F0F9E" w:rsidP="004F0F9E">
      <w:pPr>
        <w:spacing w:after="0"/>
        <w:jc w:val="center"/>
        <w:rPr>
          <w:b/>
        </w:rPr>
      </w:pPr>
      <w:r w:rsidRPr="004F0F9E">
        <w:rPr>
          <w:b/>
        </w:rPr>
        <w:t>Obecná závazná pravidla</w:t>
      </w:r>
    </w:p>
    <w:p w:rsidR="004F0F9E" w:rsidRPr="00D41479" w:rsidRDefault="004F0F9E" w:rsidP="004F0F9E">
      <w:pPr>
        <w:spacing w:after="0"/>
        <w:jc w:val="center"/>
        <w:rPr>
          <w:b/>
          <w:sz w:val="10"/>
          <w:szCs w:val="10"/>
        </w:rPr>
      </w:pPr>
    </w:p>
    <w:p w:rsidR="004F0F9E" w:rsidRPr="00C36B3D" w:rsidRDefault="004F0F9E" w:rsidP="00033564">
      <w:pPr>
        <w:pStyle w:val="Odstavecseseznamem"/>
        <w:numPr>
          <w:ilvl w:val="0"/>
          <w:numId w:val="4"/>
        </w:numPr>
        <w:spacing w:after="0"/>
        <w:ind w:left="284" w:hanging="284"/>
        <w:jc w:val="both"/>
      </w:pPr>
      <w:r>
        <w:t xml:space="preserve">Dotaci lze poskytnout právnické i fyzické osobě, která nemá ke dni podání žádosti splatné závazky po splatnosti vůči státu, územním samosprávným celkům a zdravotním pojišťovnám a nebylo proti ní zahájeno insolvenční řízení. Tuto skutečnost prokazují žadatelé čestným prohlášením </w:t>
      </w:r>
      <w:r w:rsidRPr="008560DA">
        <w:rPr>
          <w:color w:val="000000" w:themeColor="text1"/>
        </w:rPr>
        <w:t xml:space="preserve">(příloha </w:t>
      </w:r>
      <w:r w:rsidR="00033564">
        <w:rPr>
          <w:color w:val="000000" w:themeColor="text1"/>
        </w:rPr>
        <w:t xml:space="preserve">       </w:t>
      </w:r>
      <w:r w:rsidRPr="008560DA">
        <w:rPr>
          <w:color w:val="000000" w:themeColor="text1"/>
        </w:rPr>
        <w:t>č.</w:t>
      </w:r>
      <w:r w:rsidR="008560DA" w:rsidRPr="008560DA">
        <w:rPr>
          <w:color w:val="000000" w:themeColor="text1"/>
        </w:rPr>
        <w:t xml:space="preserve"> </w:t>
      </w:r>
      <w:r w:rsidR="0073430D">
        <w:rPr>
          <w:color w:val="000000" w:themeColor="text1"/>
        </w:rPr>
        <w:t>2</w:t>
      </w:r>
      <w:r w:rsidRPr="008560DA">
        <w:rPr>
          <w:color w:val="000000" w:themeColor="text1"/>
        </w:rPr>
        <w:t>)</w:t>
      </w:r>
      <w:r w:rsidR="00C36B3D" w:rsidRPr="008560DA">
        <w:rPr>
          <w:color w:val="000000" w:themeColor="text1"/>
        </w:rPr>
        <w:t>.</w:t>
      </w:r>
    </w:p>
    <w:p w:rsidR="00C36B3D" w:rsidRDefault="001C35EF" w:rsidP="00033564">
      <w:pPr>
        <w:pStyle w:val="Odstavecseseznamem"/>
        <w:numPr>
          <w:ilvl w:val="0"/>
          <w:numId w:val="4"/>
        </w:numPr>
        <w:spacing w:after="0"/>
        <w:ind w:left="284" w:hanging="284"/>
        <w:jc w:val="both"/>
      </w:pPr>
      <w:r w:rsidRPr="001C35EF">
        <w:t>Lze připustit</w:t>
      </w:r>
      <w:r>
        <w:t>,</w:t>
      </w:r>
      <w:r w:rsidRPr="001C35EF">
        <w:t xml:space="preserve"> aby o dotaci města Kostelce na Hané žádaly i fyzické a právnické osoby se sídlem jiným než Kostelec na Hané, ovšem jen v tom případě, že jejich činnost prokazate</w:t>
      </w:r>
      <w:r w:rsidR="004101E4">
        <w:t>lně zasahuje území města Kostel</w:t>
      </w:r>
      <w:r w:rsidRPr="001C35EF">
        <w:t>c</w:t>
      </w:r>
      <w:r w:rsidR="004101E4">
        <w:t>e</w:t>
      </w:r>
      <w:r w:rsidRPr="001C35EF">
        <w:t xml:space="preserve"> na Hané či její obyvatele.</w:t>
      </w:r>
    </w:p>
    <w:p w:rsidR="001C35EF" w:rsidRPr="004C66FC" w:rsidRDefault="007843AB" w:rsidP="00033564">
      <w:pPr>
        <w:pStyle w:val="Odstavecseseznamem"/>
        <w:numPr>
          <w:ilvl w:val="0"/>
          <w:numId w:val="4"/>
        </w:numPr>
        <w:spacing w:after="0"/>
        <w:ind w:left="284" w:hanging="284"/>
        <w:jc w:val="both"/>
      </w:pPr>
      <w:r>
        <w:t>Dotace se poskytuje</w:t>
      </w:r>
      <w:r w:rsidR="009B2D69">
        <w:t xml:space="preserve"> na základě žádosti</w:t>
      </w:r>
      <w:r>
        <w:t xml:space="preserve"> buď v rámci vyhlášeného dotačního programu, nebo na základě individuální žádosti.</w:t>
      </w:r>
      <w:r w:rsidR="009B2D69">
        <w:t xml:space="preserve"> </w:t>
      </w:r>
      <w:r w:rsidR="00D002CB" w:rsidRPr="009B2D69">
        <w:rPr>
          <w:color w:val="000000" w:themeColor="text1"/>
        </w:rPr>
        <w:t xml:space="preserve">Vzor žádosti se všemi </w:t>
      </w:r>
      <w:r w:rsidR="00B3050D" w:rsidRPr="009B2D69">
        <w:rPr>
          <w:color w:val="000000" w:themeColor="text1"/>
        </w:rPr>
        <w:t>zákonem stanovenými</w:t>
      </w:r>
      <w:r w:rsidR="00D002CB" w:rsidRPr="009B2D69">
        <w:rPr>
          <w:color w:val="000000" w:themeColor="text1"/>
        </w:rPr>
        <w:t xml:space="preserve"> náležitostmi je uveden v příloze č. 1</w:t>
      </w:r>
      <w:r w:rsidR="001C35EF" w:rsidRPr="009B2D69">
        <w:rPr>
          <w:color w:val="000000" w:themeColor="text1"/>
        </w:rPr>
        <w:t>.</w:t>
      </w:r>
    </w:p>
    <w:p w:rsidR="004C66FC" w:rsidRDefault="004C66FC" w:rsidP="0003356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color w:val="000000" w:themeColor="text1"/>
        </w:rPr>
      </w:pPr>
      <w:r w:rsidRPr="004C66FC">
        <w:rPr>
          <w:color w:val="000000" w:themeColor="text1"/>
        </w:rPr>
        <w:t xml:space="preserve">Dotace se poskytuje </w:t>
      </w:r>
      <w:r>
        <w:rPr>
          <w:color w:val="000000" w:themeColor="text1"/>
        </w:rPr>
        <w:t xml:space="preserve">na základě písemné smlouvy o poskytnutí dotace z rozpočtu města uzavřené mezi </w:t>
      </w:r>
      <w:r w:rsidR="004101E4">
        <w:rPr>
          <w:color w:val="000000" w:themeColor="text1"/>
        </w:rPr>
        <w:t>m</w:t>
      </w:r>
      <w:r>
        <w:rPr>
          <w:color w:val="000000" w:themeColor="text1"/>
        </w:rPr>
        <w:t>ěstem Kostelec na Hané jako poskytovatelem a příjemcem dotace</w:t>
      </w:r>
      <w:r w:rsidR="00523F64">
        <w:rPr>
          <w:color w:val="000000" w:themeColor="text1"/>
        </w:rPr>
        <w:t xml:space="preserve"> (příloha </w:t>
      </w:r>
      <w:r w:rsidR="00523F64" w:rsidRPr="0033038C">
        <w:rPr>
          <w:color w:val="000000" w:themeColor="text1"/>
        </w:rPr>
        <w:t>č.</w:t>
      </w:r>
      <w:r w:rsidR="00C7748A" w:rsidRPr="0033038C">
        <w:rPr>
          <w:color w:val="000000" w:themeColor="text1"/>
        </w:rPr>
        <w:t xml:space="preserve"> </w:t>
      </w:r>
      <w:r w:rsidR="007E14BE" w:rsidRPr="0033038C">
        <w:rPr>
          <w:color w:val="000000" w:themeColor="text1"/>
        </w:rPr>
        <w:t>4</w:t>
      </w:r>
      <w:r w:rsidR="004101E4" w:rsidRPr="0033038C">
        <w:rPr>
          <w:color w:val="000000" w:themeColor="text1"/>
        </w:rPr>
        <w:t xml:space="preserve"> a č. </w:t>
      </w:r>
      <w:r w:rsidR="007E14BE" w:rsidRPr="0033038C">
        <w:rPr>
          <w:color w:val="000000" w:themeColor="text1"/>
        </w:rPr>
        <w:t>5</w:t>
      </w:r>
      <w:r w:rsidR="00523F64" w:rsidRPr="0033038C">
        <w:rPr>
          <w:color w:val="000000" w:themeColor="text1"/>
        </w:rPr>
        <w:t>).</w:t>
      </w:r>
    </w:p>
    <w:p w:rsidR="00876FA1" w:rsidRDefault="004C66FC" w:rsidP="0003356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Poskytnutou dotaci lze použít pouze v rámci kalendářního roku a výhradně na účel, na který byla poskytnuta.</w:t>
      </w:r>
      <w:r w:rsidR="00C8095A">
        <w:rPr>
          <w:color w:val="000000" w:themeColor="text1"/>
        </w:rPr>
        <w:t xml:space="preserve"> Na stejný účel nelze v</w:t>
      </w:r>
      <w:r w:rsidR="002B027D">
        <w:rPr>
          <w:color w:val="000000" w:themeColor="text1"/>
        </w:rPr>
        <w:t> </w:t>
      </w:r>
      <w:r w:rsidR="00C8095A">
        <w:rPr>
          <w:color w:val="000000" w:themeColor="text1"/>
        </w:rPr>
        <w:t>jednom</w:t>
      </w:r>
      <w:r w:rsidR="002B027D">
        <w:rPr>
          <w:color w:val="000000" w:themeColor="text1"/>
        </w:rPr>
        <w:t xml:space="preserve"> kalendářním</w:t>
      </w:r>
      <w:r w:rsidR="00C8095A">
        <w:rPr>
          <w:color w:val="000000" w:themeColor="text1"/>
        </w:rPr>
        <w:t xml:space="preserve"> roce žádat </w:t>
      </w:r>
      <w:r w:rsidR="002B027D">
        <w:rPr>
          <w:color w:val="000000" w:themeColor="text1"/>
        </w:rPr>
        <w:t>vícekrát</w:t>
      </w:r>
      <w:r w:rsidR="00C8095A">
        <w:rPr>
          <w:color w:val="000000" w:themeColor="text1"/>
        </w:rPr>
        <w:t>.</w:t>
      </w:r>
    </w:p>
    <w:p w:rsidR="002B027D" w:rsidRPr="002B027D" w:rsidRDefault="00876FA1" w:rsidP="0003356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color w:val="000000" w:themeColor="text1"/>
        </w:rPr>
      </w:pPr>
      <w:r w:rsidRPr="00AC22BB">
        <w:t xml:space="preserve">V případě, že je </w:t>
      </w:r>
      <w:r>
        <w:t>dotace</w:t>
      </w:r>
      <w:r w:rsidRPr="00AC22BB">
        <w:t xml:space="preserve"> poskytována na základě individuální žádosti, musí jejímu poskytnutí předcházet posouzení důvodnosti, účelnosti a úplnosti podané žádosti, ověření již poskytnuté </w:t>
      </w:r>
      <w:r>
        <w:t>dotace</w:t>
      </w:r>
      <w:r w:rsidRPr="00AC22BB">
        <w:t xml:space="preserve"> žadateli v jednom kalendářním roce na stejný účel</w:t>
      </w:r>
      <w:r>
        <w:t>, schválení pří</w:t>
      </w:r>
      <w:r w:rsidRPr="00AC22BB">
        <w:t xml:space="preserve">slušným orgánem </w:t>
      </w:r>
      <w:r>
        <w:t xml:space="preserve">města </w:t>
      </w:r>
      <w:r w:rsidRPr="00AC22BB">
        <w:t xml:space="preserve">a uzavření </w:t>
      </w:r>
      <w:r>
        <w:t xml:space="preserve">veřejnoprávní </w:t>
      </w:r>
      <w:r w:rsidRPr="00AC22BB">
        <w:t>smlouvy</w:t>
      </w:r>
      <w:r>
        <w:t xml:space="preserve"> </w:t>
      </w:r>
      <w:r w:rsidRPr="00AC22BB">
        <w:t>o poskytnutí dotace</w:t>
      </w:r>
      <w:r>
        <w:t>.</w:t>
      </w:r>
      <w:r w:rsidRPr="00AC22BB">
        <w:t xml:space="preserve"> </w:t>
      </w:r>
    </w:p>
    <w:p w:rsidR="00876FA1" w:rsidRPr="002B027D" w:rsidRDefault="00876FA1" w:rsidP="0003356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color w:val="000000" w:themeColor="text1"/>
        </w:rPr>
      </w:pPr>
      <w:r>
        <w:t>V případě, že je d</w:t>
      </w:r>
      <w:r w:rsidRPr="00C07A70">
        <w:t xml:space="preserve">otace </w:t>
      </w:r>
      <w:r>
        <w:t xml:space="preserve">poskytována na základě vyhlášeného </w:t>
      </w:r>
      <w:r w:rsidR="002B027D">
        <w:t>dotačního programu,</w:t>
      </w:r>
      <w:r>
        <w:t xml:space="preserve"> musí poskytnutí této dotace předcházet proces hodnocení žádostí, </w:t>
      </w:r>
      <w:r w:rsidRPr="00AC22BB">
        <w:t>úplnosti,</w:t>
      </w:r>
      <w:r>
        <w:t xml:space="preserve"> splnění podmínek vyhlášeného programu, schválení příslušným orgánem </w:t>
      </w:r>
      <w:r w:rsidR="002B027D">
        <w:t xml:space="preserve">města </w:t>
      </w:r>
      <w:r>
        <w:t>a uzavření veřejnoprávní smlouvy o poskytnutí</w:t>
      </w:r>
      <w:r w:rsidR="00DA6F1B">
        <w:t xml:space="preserve"> dotace</w:t>
      </w:r>
      <w:r>
        <w:t>.</w:t>
      </w:r>
    </w:p>
    <w:p w:rsidR="00033564" w:rsidRDefault="00033564" w:rsidP="00033564">
      <w:pPr>
        <w:pStyle w:val="Odstavecseseznamem"/>
        <w:spacing w:after="0"/>
        <w:ind w:left="284" w:hanging="284"/>
        <w:jc w:val="both"/>
        <w:rPr>
          <w:color w:val="000000" w:themeColor="text1"/>
          <w:sz w:val="16"/>
        </w:rPr>
      </w:pPr>
    </w:p>
    <w:p w:rsidR="00BC7E8A" w:rsidRDefault="00BC7E8A" w:rsidP="00033564">
      <w:pPr>
        <w:pStyle w:val="Odstavecseseznamem"/>
        <w:spacing w:after="0"/>
        <w:ind w:left="284" w:hanging="284"/>
        <w:jc w:val="both"/>
        <w:rPr>
          <w:color w:val="000000" w:themeColor="text1"/>
          <w:sz w:val="16"/>
        </w:rPr>
      </w:pPr>
    </w:p>
    <w:p w:rsidR="00BC7E8A" w:rsidRDefault="00BC7E8A" w:rsidP="00033564">
      <w:pPr>
        <w:pStyle w:val="Odstavecseseznamem"/>
        <w:spacing w:after="0"/>
        <w:ind w:left="284" w:hanging="284"/>
        <w:jc w:val="both"/>
        <w:rPr>
          <w:color w:val="000000" w:themeColor="text1"/>
          <w:sz w:val="16"/>
        </w:rPr>
      </w:pPr>
    </w:p>
    <w:p w:rsidR="004C66FC" w:rsidRDefault="004C66FC" w:rsidP="00033564">
      <w:pPr>
        <w:pStyle w:val="Odstavecseseznamem"/>
        <w:spacing w:after="0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III.</w:t>
      </w:r>
    </w:p>
    <w:p w:rsidR="004C66FC" w:rsidRDefault="004C66FC" w:rsidP="00033564">
      <w:pPr>
        <w:pStyle w:val="Odstavecseseznamem"/>
        <w:spacing w:after="0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Oblasti poskytnutí dotace</w:t>
      </w:r>
      <w:r w:rsidR="00754CC9">
        <w:rPr>
          <w:b/>
          <w:color w:val="000000" w:themeColor="text1"/>
        </w:rPr>
        <w:t xml:space="preserve">, použití </w:t>
      </w:r>
      <w:r w:rsidR="00A457C7">
        <w:rPr>
          <w:b/>
          <w:color w:val="000000" w:themeColor="text1"/>
        </w:rPr>
        <w:t>dotace</w:t>
      </w:r>
    </w:p>
    <w:p w:rsidR="004C66FC" w:rsidRPr="00D41479" w:rsidRDefault="004C66FC" w:rsidP="004C66FC">
      <w:pPr>
        <w:spacing w:after="0"/>
        <w:jc w:val="both"/>
        <w:rPr>
          <w:b/>
          <w:color w:val="000000" w:themeColor="text1"/>
          <w:sz w:val="10"/>
          <w:szCs w:val="10"/>
        </w:rPr>
      </w:pPr>
    </w:p>
    <w:p w:rsidR="004C66FC" w:rsidRDefault="004C66FC" w:rsidP="00033564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Město poskytuje ze svého rozpočtu finanční prostředky na podporu projektů a činností zejména v těchto oblastech</w:t>
      </w:r>
      <w:r w:rsidR="005862F6">
        <w:rPr>
          <w:color w:val="000000" w:themeColor="text1"/>
        </w:rPr>
        <w:t>:</w:t>
      </w:r>
    </w:p>
    <w:p w:rsidR="004C66FC" w:rsidRDefault="004C66FC" w:rsidP="00033564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sportovní (na sportovní činnost a jednotlivé sportovní akce, volnočasové aktivity občanů apod.),</w:t>
      </w:r>
    </w:p>
    <w:p w:rsidR="004C66FC" w:rsidRPr="007208C8" w:rsidRDefault="004C66FC" w:rsidP="00033564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color w:val="000000" w:themeColor="text1"/>
        </w:rPr>
      </w:pPr>
      <w:r w:rsidRPr="007208C8">
        <w:rPr>
          <w:color w:val="000000" w:themeColor="text1"/>
        </w:rPr>
        <w:t>kulturní a vzdělávací (kulturní akce, podpora výchovy dětí a mládeže a dalšího</w:t>
      </w:r>
      <w:r w:rsidR="007208C8" w:rsidRPr="007208C8">
        <w:rPr>
          <w:color w:val="000000" w:themeColor="text1"/>
        </w:rPr>
        <w:t xml:space="preserve"> </w:t>
      </w:r>
      <w:r w:rsidRPr="007208C8">
        <w:rPr>
          <w:color w:val="000000" w:themeColor="text1"/>
        </w:rPr>
        <w:t>vzdělávání, volnočasové aktivity občanů apod.),</w:t>
      </w:r>
    </w:p>
    <w:p w:rsidR="004C66FC" w:rsidRDefault="004C66FC" w:rsidP="00033564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sociální</w:t>
      </w:r>
      <w:r w:rsidR="00340CC0">
        <w:rPr>
          <w:color w:val="000000" w:themeColor="text1"/>
        </w:rPr>
        <w:t xml:space="preserve"> a zdravotní (sociální a zdravotní služby pro občany města, akce pro sociálně a zdravotně znevýhodnění obyvatele, semináře, besedy apod.),</w:t>
      </w:r>
    </w:p>
    <w:p w:rsidR="00340CC0" w:rsidRDefault="00340CC0" w:rsidP="00033564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ostatní zájmová činnost (volnočasové aktivity občanů – Český zahrádkářský svaz, Český svaz chovatelů, Myslivecký spolek, Junák – svaz skautů a skautek </w:t>
      </w:r>
      <w:r w:rsidR="003F3999">
        <w:rPr>
          <w:color w:val="000000" w:themeColor="text1"/>
        </w:rPr>
        <w:t xml:space="preserve">ČR </w:t>
      </w:r>
      <w:r>
        <w:rPr>
          <w:color w:val="000000" w:themeColor="text1"/>
        </w:rPr>
        <w:t>apod.),</w:t>
      </w:r>
    </w:p>
    <w:p w:rsidR="0090550F" w:rsidRDefault="004C66FC" w:rsidP="00033564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památková péče (ochrana a obnova kulturních památek</w:t>
      </w:r>
      <w:r w:rsidR="00340CC0">
        <w:rPr>
          <w:color w:val="000000" w:themeColor="text1"/>
        </w:rPr>
        <w:t xml:space="preserve">, podpora činnosti farnosti v </w:t>
      </w:r>
      <w:r>
        <w:rPr>
          <w:color w:val="000000" w:themeColor="text1"/>
        </w:rPr>
        <w:t>katastru města</w:t>
      </w:r>
      <w:r w:rsidR="00340CC0">
        <w:rPr>
          <w:color w:val="000000" w:themeColor="text1"/>
        </w:rPr>
        <w:t>).</w:t>
      </w:r>
    </w:p>
    <w:p w:rsidR="00754CC9" w:rsidRPr="00BC7E8A" w:rsidRDefault="00754CC9" w:rsidP="00BC7E8A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Finanční prostředky z rozpočtu města vyhrazené na přidělování dotací lze použít na podporu vlastní činnosti, na úhradu provozních výdajů žadatelů, příspěvek na údržbu a </w:t>
      </w:r>
      <w:r w:rsidR="00EC1C87">
        <w:rPr>
          <w:color w:val="000000" w:themeColor="text1"/>
        </w:rPr>
        <w:t xml:space="preserve">drobné </w:t>
      </w:r>
      <w:r>
        <w:rPr>
          <w:color w:val="000000" w:themeColor="text1"/>
        </w:rPr>
        <w:t>opravy užívaných zařízení, příspěvek na pořízení drobného hmotného a nehmotného majetku prokazatelně sloužícího pro představovanou oblast činnosti, na propagaci činnosti vedoucí k rozšíření členské základny, na vydávání propagačních materiálů, publikací, pronáje</w:t>
      </w:r>
      <w:r w:rsidR="00B379C1">
        <w:rPr>
          <w:color w:val="000000" w:themeColor="text1"/>
        </w:rPr>
        <w:t>m</w:t>
      </w:r>
      <w:r>
        <w:rPr>
          <w:color w:val="000000" w:themeColor="text1"/>
        </w:rPr>
        <w:t xml:space="preserve"> prostor potřebných k realizaci akce, </w:t>
      </w:r>
      <w:r w:rsidR="00EC1C87">
        <w:rPr>
          <w:color w:val="000000" w:themeColor="text1"/>
        </w:rPr>
        <w:t xml:space="preserve">pořádání domácích akcí, včetně úplat vedoucím kurzů, rozhodčím, </w:t>
      </w:r>
      <w:r w:rsidRPr="00BC7E8A">
        <w:rPr>
          <w:color w:val="000000" w:themeColor="text1"/>
        </w:rPr>
        <w:t xml:space="preserve">příspěvek na technické zajištění akcí, </w:t>
      </w:r>
      <w:r w:rsidR="007E0A7E" w:rsidRPr="00BC7E8A">
        <w:rPr>
          <w:color w:val="000000" w:themeColor="text1"/>
        </w:rPr>
        <w:t>na</w:t>
      </w:r>
      <w:r w:rsidR="009C54D4" w:rsidRPr="00BC7E8A">
        <w:rPr>
          <w:color w:val="000000" w:themeColor="text1"/>
        </w:rPr>
        <w:t> vytvoření podmínek vedoucích ke zkvalitnění života obyvatel města Kostelec na Hané, apod.</w:t>
      </w:r>
    </w:p>
    <w:p w:rsidR="00E3057C" w:rsidRDefault="00E3057C" w:rsidP="00BC7E8A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Poskytnutou dotaci je možné čerpat jak na jednorázové akce, tak i na dlouhodobou činnost.</w:t>
      </w:r>
    </w:p>
    <w:p w:rsidR="00EC1C87" w:rsidRPr="00EC1C87" w:rsidRDefault="00EC1C87" w:rsidP="00BC7E8A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Dotaci ne</w:t>
      </w:r>
      <w:r w:rsidR="00FA183E">
        <w:rPr>
          <w:color w:val="000000" w:themeColor="text1"/>
        </w:rPr>
        <w:t>lze použít na investiční výdaje, s výjimkou památkové péče.</w:t>
      </w:r>
    </w:p>
    <w:p w:rsidR="009C54D4" w:rsidRPr="0033038C" w:rsidRDefault="009C54D4" w:rsidP="009C54D4">
      <w:pPr>
        <w:spacing w:after="0"/>
        <w:jc w:val="both"/>
        <w:rPr>
          <w:color w:val="000000" w:themeColor="text1"/>
          <w:sz w:val="16"/>
        </w:rPr>
      </w:pPr>
    </w:p>
    <w:p w:rsidR="009C54D4" w:rsidRPr="009C54D4" w:rsidRDefault="009C54D4" w:rsidP="009C54D4">
      <w:pPr>
        <w:spacing w:after="0"/>
        <w:jc w:val="center"/>
        <w:rPr>
          <w:b/>
          <w:color w:val="000000" w:themeColor="text1"/>
        </w:rPr>
      </w:pPr>
      <w:r w:rsidRPr="009C54D4">
        <w:rPr>
          <w:b/>
          <w:color w:val="000000" w:themeColor="text1"/>
        </w:rPr>
        <w:t>IV.</w:t>
      </w:r>
    </w:p>
    <w:p w:rsidR="009C54D4" w:rsidRDefault="009C54D4" w:rsidP="009C54D4">
      <w:pPr>
        <w:spacing w:after="0"/>
        <w:jc w:val="center"/>
        <w:rPr>
          <w:b/>
          <w:color w:val="000000" w:themeColor="text1"/>
        </w:rPr>
      </w:pPr>
      <w:r w:rsidRPr="009C54D4">
        <w:rPr>
          <w:b/>
          <w:color w:val="000000" w:themeColor="text1"/>
        </w:rPr>
        <w:t>Postup při poskytování dotac</w:t>
      </w:r>
      <w:r w:rsidR="00D41479">
        <w:rPr>
          <w:b/>
          <w:color w:val="000000" w:themeColor="text1"/>
        </w:rPr>
        <w:t>í</w:t>
      </w:r>
      <w:r w:rsidR="005862F6">
        <w:rPr>
          <w:b/>
          <w:color w:val="000000" w:themeColor="text1"/>
        </w:rPr>
        <w:t xml:space="preserve"> v rámci vyhlášených dotačních programů</w:t>
      </w:r>
    </w:p>
    <w:p w:rsidR="009C54D4" w:rsidRPr="00D41479" w:rsidRDefault="009C54D4" w:rsidP="009C54D4">
      <w:pPr>
        <w:spacing w:after="0"/>
        <w:jc w:val="center"/>
        <w:rPr>
          <w:b/>
          <w:color w:val="000000" w:themeColor="text1"/>
          <w:sz w:val="10"/>
          <w:szCs w:val="10"/>
        </w:rPr>
      </w:pPr>
    </w:p>
    <w:p w:rsidR="009C54D4" w:rsidRDefault="009C54D4" w:rsidP="007E22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Žádost </w:t>
      </w:r>
      <w:r w:rsidR="00E1511F" w:rsidRPr="008560DA">
        <w:rPr>
          <w:color w:val="000000" w:themeColor="text1"/>
        </w:rPr>
        <w:t>(příloha č. 1)</w:t>
      </w:r>
      <w:r w:rsidR="00E1511F">
        <w:t xml:space="preserve"> </w:t>
      </w:r>
      <w:r>
        <w:rPr>
          <w:color w:val="000000" w:themeColor="text1"/>
        </w:rPr>
        <w:t>včetně povinných příloh zpracovaných v souladu s těmito pravidly je nutné podat</w:t>
      </w:r>
      <w:r w:rsidR="003310B1">
        <w:rPr>
          <w:color w:val="000000" w:themeColor="text1"/>
        </w:rPr>
        <w:t xml:space="preserve"> ve stanoveném termínu</w:t>
      </w:r>
      <w:r w:rsidR="00587358">
        <w:rPr>
          <w:color w:val="000000" w:themeColor="text1"/>
        </w:rPr>
        <w:t xml:space="preserve"> </w:t>
      </w:r>
      <w:r>
        <w:rPr>
          <w:color w:val="000000" w:themeColor="text1"/>
        </w:rPr>
        <w:t>v písemné podobě a na předepsaném formuláři (osobním doručením, datovou schránkou, poštou).</w:t>
      </w:r>
      <w:r w:rsidR="00537EB6">
        <w:rPr>
          <w:color w:val="000000" w:themeColor="text1"/>
        </w:rPr>
        <w:t xml:space="preserve"> Současně je nutné zaslat vyplněný formulář i v elektronické podobě na emailovou adresu: </w:t>
      </w:r>
      <w:hyperlink r:id="rId9" w:history="1">
        <w:r w:rsidR="00537EB6">
          <w:rPr>
            <w:rStyle w:val="Hypertextovodkaz"/>
          </w:rPr>
          <w:t>musekretariat@kostelecnh.cz</w:t>
        </w:r>
      </w:hyperlink>
      <w:r w:rsidR="00537EB6">
        <w:t>.</w:t>
      </w:r>
      <w:r>
        <w:rPr>
          <w:color w:val="000000" w:themeColor="text1"/>
        </w:rPr>
        <w:t xml:space="preserve"> Formulář žádosti lze získat na městském úřadě nebo na internetových stránkách města</w:t>
      </w:r>
      <w:r w:rsidR="00DC4E50">
        <w:rPr>
          <w:color w:val="000000" w:themeColor="text1"/>
        </w:rPr>
        <w:t xml:space="preserve"> </w:t>
      </w:r>
      <w:hyperlink r:id="rId10" w:history="1">
        <w:r w:rsidR="00DC4E50" w:rsidRPr="008023F9">
          <w:rPr>
            <w:rStyle w:val="Hypertextovodkaz"/>
          </w:rPr>
          <w:t>www.kostelecnh.cz</w:t>
        </w:r>
      </w:hyperlink>
      <w:r>
        <w:rPr>
          <w:color w:val="000000" w:themeColor="text1"/>
        </w:rPr>
        <w:t>.</w:t>
      </w:r>
    </w:p>
    <w:p w:rsidR="009C54D4" w:rsidRDefault="009C54D4" w:rsidP="007E22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Nedodržení termínu pro podání žádosti je důvodem pro vyřazení žádosti z dotačního řízení.</w:t>
      </w:r>
    </w:p>
    <w:p w:rsidR="009C54D4" w:rsidRDefault="009C54D4" w:rsidP="007E22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Specifikace povinných náležitostí žádosti:</w:t>
      </w:r>
    </w:p>
    <w:p w:rsidR="009C54D4" w:rsidRDefault="009C54D4" w:rsidP="007E22B7">
      <w:pPr>
        <w:pStyle w:val="Odstavecseseznamem"/>
        <w:numPr>
          <w:ilvl w:val="0"/>
          <w:numId w:val="10"/>
        </w:numPr>
        <w:spacing w:after="0"/>
        <w:ind w:left="567" w:hanging="284"/>
        <w:jc w:val="both"/>
        <w:rPr>
          <w:color w:val="000000" w:themeColor="text1"/>
        </w:rPr>
      </w:pPr>
      <w:r>
        <w:rPr>
          <w:color w:val="000000" w:themeColor="text1"/>
        </w:rPr>
        <w:t>identifikace žadatele (název spolku, sídlo, IČ, jméno a příjmení statutárního zástupce, bankovní spojení apod.),</w:t>
      </w:r>
    </w:p>
    <w:p w:rsidR="009C54D4" w:rsidRDefault="009C54D4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charakteristika akce či činnosti, na kterou je dotace požadována,</w:t>
      </w:r>
    </w:p>
    <w:p w:rsidR="004E65B0" w:rsidRDefault="004E65B0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odůvodnění žádosti,</w:t>
      </w:r>
    </w:p>
    <w:p w:rsidR="009C54D4" w:rsidRDefault="009C54D4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předpokládaný návrh rozpočtu na akci či činnost,</w:t>
      </w:r>
    </w:p>
    <w:p w:rsidR="009C54D4" w:rsidRDefault="009C54D4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výše požadovaného příspěvku, výše spolufinancování z vlastních zdrojů</w:t>
      </w:r>
      <w:r w:rsidR="00510552">
        <w:rPr>
          <w:color w:val="000000" w:themeColor="text1"/>
        </w:rPr>
        <w:t>,</w:t>
      </w:r>
    </w:p>
    <w:p w:rsidR="00510552" w:rsidRDefault="00510552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kopie výpisu (internetový výpis)</w:t>
      </w:r>
      <w:r w:rsidR="00495C78">
        <w:rPr>
          <w:color w:val="000000" w:themeColor="text1"/>
        </w:rPr>
        <w:t xml:space="preserve"> </w:t>
      </w:r>
      <w:r>
        <w:rPr>
          <w:color w:val="000000" w:themeColor="text1"/>
        </w:rPr>
        <w:t>z obchodního rejstříku nebo kopie živnostenského listu, stanovy nebo jiné osvědčení o existenci subjektu/oprávněn</w:t>
      </w:r>
      <w:r w:rsidR="00495C78">
        <w:rPr>
          <w:color w:val="000000" w:themeColor="text1"/>
        </w:rPr>
        <w:t>í k provozování určité činnosti,</w:t>
      </w:r>
    </w:p>
    <w:p w:rsidR="009C54D4" w:rsidRPr="00170AED" w:rsidRDefault="009C54D4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čestné prohlášení – prokázání podmínky </w:t>
      </w:r>
      <w:r w:rsidRPr="008560DA">
        <w:rPr>
          <w:color w:val="000000" w:themeColor="text1"/>
        </w:rPr>
        <w:t>bezdlužnosti (příloha č.</w:t>
      </w:r>
      <w:r w:rsidR="008560DA" w:rsidRPr="008560DA">
        <w:rPr>
          <w:color w:val="000000" w:themeColor="text1"/>
        </w:rPr>
        <w:t xml:space="preserve"> </w:t>
      </w:r>
      <w:r w:rsidR="0073430D">
        <w:rPr>
          <w:color w:val="000000" w:themeColor="text1"/>
        </w:rPr>
        <w:t>2</w:t>
      </w:r>
      <w:r w:rsidRPr="00170AED">
        <w:rPr>
          <w:color w:val="000000" w:themeColor="text1"/>
        </w:rPr>
        <w:t>)</w:t>
      </w:r>
      <w:r w:rsidR="00510552" w:rsidRPr="00170AED">
        <w:rPr>
          <w:color w:val="000000" w:themeColor="text1"/>
        </w:rPr>
        <w:t>,</w:t>
      </w:r>
    </w:p>
    <w:p w:rsidR="00510552" w:rsidRDefault="00510552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podpis statutárního zástupce.</w:t>
      </w:r>
    </w:p>
    <w:p w:rsidR="00510552" w:rsidRDefault="00510552" w:rsidP="007E22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Žádost se považuje za úplnou, je-li řádně vyplněna a obsahuje všechny požadované náležitosti. Žádost bude vyřazena:</w:t>
      </w:r>
    </w:p>
    <w:p w:rsidR="00510552" w:rsidRDefault="00510552" w:rsidP="007E22B7">
      <w:pPr>
        <w:pStyle w:val="Odstavecseseznamem"/>
        <w:numPr>
          <w:ilvl w:val="0"/>
          <w:numId w:val="11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pokud nebude úplná a žadatel ji na ústní nebo písemnou výzvu v požadovaném termínu nedoplní,</w:t>
      </w:r>
    </w:p>
    <w:p w:rsidR="00510552" w:rsidRDefault="00510552" w:rsidP="007E22B7">
      <w:pPr>
        <w:pStyle w:val="Odstavecseseznamem"/>
        <w:numPr>
          <w:ilvl w:val="0"/>
          <w:numId w:val="11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pokud bude doručena jiným způsobem (např. faxem), na jinou adresu nebo po stanoveném termínu,</w:t>
      </w:r>
    </w:p>
    <w:p w:rsidR="00510552" w:rsidRDefault="00510552" w:rsidP="007E22B7">
      <w:pPr>
        <w:pStyle w:val="Odstavecseseznamem"/>
        <w:numPr>
          <w:ilvl w:val="0"/>
          <w:numId w:val="11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nebude-li mít žadatel vyrovnané závazky vůči městu.</w:t>
      </w:r>
    </w:p>
    <w:p w:rsidR="00D838DD" w:rsidRDefault="00DF07AC" w:rsidP="007E22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Dotační řízení včetně termínu pro podání žádostí </w:t>
      </w:r>
      <w:r w:rsidR="00D838DD">
        <w:rPr>
          <w:color w:val="000000" w:themeColor="text1"/>
        </w:rPr>
        <w:t xml:space="preserve">se vyhlašuje vyvěšením na úřední desce městského úřadu a na internetových stránkách města </w:t>
      </w:r>
      <w:hyperlink r:id="rId11" w:history="1">
        <w:r w:rsidR="00D838DD" w:rsidRPr="008023F9">
          <w:rPr>
            <w:rStyle w:val="Hypertextovodkaz"/>
          </w:rPr>
          <w:t>www.kostelecnh.cz</w:t>
        </w:r>
      </w:hyperlink>
      <w:r w:rsidR="00D838DD">
        <w:rPr>
          <w:color w:val="000000" w:themeColor="text1"/>
        </w:rPr>
        <w:t>.</w:t>
      </w:r>
    </w:p>
    <w:p w:rsidR="00D838DD" w:rsidRDefault="00D838DD" w:rsidP="007E22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Dojde-li po podání žádosti </w:t>
      </w:r>
      <w:r w:rsidR="00495C78">
        <w:rPr>
          <w:color w:val="000000" w:themeColor="text1"/>
        </w:rPr>
        <w:t>k</w:t>
      </w:r>
      <w:r>
        <w:rPr>
          <w:color w:val="000000" w:themeColor="text1"/>
        </w:rPr>
        <w:t>e změnám týkajících se identifikačních údajů žadatele, právní subjektivity žadatele, statutárního orgánu žadatele apod., musí být taková změna poskytovateli neprodleně písemně oznámena a dolož</w:t>
      </w:r>
      <w:r w:rsidR="00495C78">
        <w:rPr>
          <w:color w:val="000000" w:themeColor="text1"/>
        </w:rPr>
        <w:t>ena, a to nejpozději do 14 dnů od této změny.</w:t>
      </w:r>
    </w:p>
    <w:p w:rsidR="00D838DD" w:rsidRDefault="00D838DD" w:rsidP="007E22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Žádosti a jejich přílohy jsou veřejnou listinou, která se archivuje. Žadatelům se doložené listiny nevracejí. S osobními údaji je nakládáno v souladu se zákonem č. 110/2000 Sb., o ochraně osobních údajů.</w:t>
      </w:r>
    </w:p>
    <w:p w:rsidR="00D838DD" w:rsidRDefault="00D838DD" w:rsidP="007E22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Žádosti jsou obsahově </w:t>
      </w:r>
      <w:r w:rsidR="00793384">
        <w:rPr>
          <w:color w:val="000000" w:themeColor="text1"/>
        </w:rPr>
        <w:t>posuzovány zastupitelstvem či radou města, kteří</w:t>
      </w:r>
      <w:r>
        <w:rPr>
          <w:color w:val="000000" w:themeColor="text1"/>
        </w:rPr>
        <w:t xml:space="preserve"> v souladu s účelem poskytovaných dotací dle těchto Pravidel be</w:t>
      </w:r>
      <w:r w:rsidR="007E0A7E">
        <w:rPr>
          <w:color w:val="000000" w:themeColor="text1"/>
        </w:rPr>
        <w:t>r</w:t>
      </w:r>
      <w:r w:rsidR="00793384">
        <w:rPr>
          <w:color w:val="000000" w:themeColor="text1"/>
        </w:rPr>
        <w:t>ou</w:t>
      </w:r>
      <w:r w:rsidR="007E0A7E">
        <w:rPr>
          <w:color w:val="000000" w:themeColor="text1"/>
        </w:rPr>
        <w:t xml:space="preserve"> </w:t>
      </w:r>
      <w:r>
        <w:rPr>
          <w:color w:val="000000" w:themeColor="text1"/>
        </w:rPr>
        <w:t>zřetel zejména na</w:t>
      </w:r>
      <w:r w:rsidR="00E3057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D838DD" w:rsidRDefault="00D838DD" w:rsidP="007E22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podporu aktivit organizované a neorganizované mládeže,</w:t>
      </w:r>
    </w:p>
    <w:p w:rsidR="00D838DD" w:rsidRDefault="00D838DD" w:rsidP="007E22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podporu subjektů soustředících se na práci s dětmi </w:t>
      </w:r>
      <w:r w:rsidR="005375F3">
        <w:rPr>
          <w:color w:val="000000" w:themeColor="text1"/>
        </w:rPr>
        <w:t>a mláde</w:t>
      </w:r>
      <w:r>
        <w:rPr>
          <w:color w:val="000000" w:themeColor="text1"/>
        </w:rPr>
        <w:t>ží,</w:t>
      </w:r>
    </w:p>
    <w:p w:rsidR="00D838DD" w:rsidRDefault="00D838DD" w:rsidP="007E22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velikost členské základny,</w:t>
      </w:r>
    </w:p>
    <w:p w:rsidR="00D838DD" w:rsidRDefault="00D838DD" w:rsidP="007E22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zhodnocení společenské potřebnosti a předpokládaného přínosu projektu, akce, činnosti.</w:t>
      </w:r>
    </w:p>
    <w:p w:rsidR="005375F3" w:rsidRDefault="00092781" w:rsidP="007E22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Na základě rozhodnutí zastupitelstva</w:t>
      </w:r>
      <w:r w:rsidR="00793384">
        <w:rPr>
          <w:color w:val="000000" w:themeColor="text1"/>
        </w:rPr>
        <w:t xml:space="preserve"> či rady</w:t>
      </w:r>
      <w:r>
        <w:rPr>
          <w:color w:val="000000" w:themeColor="text1"/>
        </w:rPr>
        <w:t xml:space="preserve"> města uzavře město s příjemcem dotace písemnou smlouvu o poskytnutí dotace z rozpočtu města. K podpisu smlouvy bude příjemce dotace vyzván.</w:t>
      </w:r>
    </w:p>
    <w:p w:rsidR="005C6963" w:rsidRPr="005C6963" w:rsidRDefault="005C6963" w:rsidP="005C6963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Seznam poskytnutých dotací nad 50</w:t>
      </w:r>
      <w:r w:rsidR="00216FFF">
        <w:rPr>
          <w:color w:val="000000" w:themeColor="text1"/>
        </w:rPr>
        <w:t>.000,-</w:t>
      </w:r>
      <w:r>
        <w:rPr>
          <w:color w:val="000000" w:themeColor="text1"/>
        </w:rPr>
        <w:t xml:space="preserve"> Kč je bez zbytečného odkladu po schválení zastupitelstvem či radou města a po </w:t>
      </w:r>
      <w:r w:rsidR="00650C7E">
        <w:rPr>
          <w:color w:val="000000" w:themeColor="text1"/>
        </w:rPr>
        <w:t xml:space="preserve">uzavření </w:t>
      </w:r>
      <w:r>
        <w:rPr>
          <w:color w:val="000000" w:themeColor="text1"/>
        </w:rPr>
        <w:t>veřejnoprávních smluv zveřejněn na internetových stránkách města. Všichni žadatelé jsou o výsledku dotačního řízení vyrozuměni.</w:t>
      </w:r>
    </w:p>
    <w:p w:rsidR="005862F6" w:rsidRPr="0033038C" w:rsidRDefault="005862F6" w:rsidP="005862F6">
      <w:pPr>
        <w:spacing w:after="0"/>
        <w:ind w:left="360"/>
        <w:jc w:val="both"/>
        <w:rPr>
          <w:color w:val="000000" w:themeColor="text1"/>
          <w:sz w:val="16"/>
        </w:rPr>
      </w:pPr>
    </w:p>
    <w:p w:rsidR="005862F6" w:rsidRPr="009C54D4" w:rsidRDefault="005862F6" w:rsidP="005862F6">
      <w:pPr>
        <w:spacing w:after="0"/>
        <w:jc w:val="center"/>
        <w:rPr>
          <w:b/>
          <w:color w:val="000000" w:themeColor="text1"/>
        </w:rPr>
      </w:pPr>
      <w:r w:rsidRPr="009C54D4">
        <w:rPr>
          <w:b/>
          <w:color w:val="000000" w:themeColor="text1"/>
        </w:rPr>
        <w:t>V.</w:t>
      </w:r>
    </w:p>
    <w:p w:rsidR="005862F6" w:rsidRPr="005862F6" w:rsidRDefault="005862F6" w:rsidP="005862F6">
      <w:pPr>
        <w:spacing w:after="0"/>
        <w:ind w:left="360"/>
        <w:jc w:val="center"/>
        <w:rPr>
          <w:color w:val="000000" w:themeColor="text1"/>
        </w:rPr>
      </w:pPr>
      <w:r w:rsidRPr="009C54D4">
        <w:rPr>
          <w:b/>
          <w:color w:val="000000" w:themeColor="text1"/>
        </w:rPr>
        <w:t xml:space="preserve">Postup při poskytování </w:t>
      </w:r>
      <w:r>
        <w:rPr>
          <w:b/>
          <w:color w:val="000000" w:themeColor="text1"/>
        </w:rPr>
        <w:t>individuálních dotací</w:t>
      </w:r>
    </w:p>
    <w:p w:rsidR="004D1B4A" w:rsidRPr="00D41479" w:rsidRDefault="004D1B4A" w:rsidP="004D1B4A">
      <w:pPr>
        <w:spacing w:after="0"/>
        <w:jc w:val="both"/>
        <w:rPr>
          <w:color w:val="000000" w:themeColor="text1"/>
          <w:sz w:val="10"/>
          <w:szCs w:val="10"/>
        </w:rPr>
      </w:pPr>
    </w:p>
    <w:p w:rsidR="00D002CB" w:rsidRDefault="00D002CB" w:rsidP="007E22B7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color w:val="000000" w:themeColor="text1"/>
        </w:rPr>
      </w:pPr>
      <w:r>
        <w:t xml:space="preserve">Individuální dotace řeší konkrétní potřebu konkrétního žadatele. Účel dotace určuje žadatel tím, že jej uvede ve své žádosti </w:t>
      </w:r>
      <w:r w:rsidRPr="008560DA">
        <w:rPr>
          <w:color w:val="000000" w:themeColor="text1"/>
        </w:rPr>
        <w:t>(příloha č. 1)</w:t>
      </w:r>
      <w:r>
        <w:t>.</w:t>
      </w:r>
      <w:r w:rsidR="003339B6">
        <w:t xml:space="preserve"> O takovou dotaci lze žádat v průběhu celého roku na základě situace, v níž se žadatel právě ocitl.</w:t>
      </w:r>
    </w:p>
    <w:p w:rsidR="00D41479" w:rsidRPr="007843AB" w:rsidRDefault="00D41479" w:rsidP="007E22B7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color w:val="000000" w:themeColor="text1"/>
        </w:rPr>
      </w:pPr>
      <w:r w:rsidRPr="007843AB">
        <w:rPr>
          <w:color w:val="000000" w:themeColor="text1"/>
        </w:rPr>
        <w:t xml:space="preserve">Žádost </w:t>
      </w:r>
      <w:r w:rsidR="00D002CB">
        <w:rPr>
          <w:color w:val="000000" w:themeColor="text1"/>
        </w:rPr>
        <w:t>v</w:t>
      </w:r>
      <w:r w:rsidRPr="007843AB">
        <w:rPr>
          <w:color w:val="000000" w:themeColor="text1"/>
        </w:rPr>
        <w:t>četně povinných příloh zpracovaných v souladu s těmito pravidly je</w:t>
      </w:r>
      <w:r w:rsidR="003339B6">
        <w:rPr>
          <w:color w:val="000000" w:themeColor="text1"/>
        </w:rPr>
        <w:t xml:space="preserve">n nutné </w:t>
      </w:r>
      <w:r w:rsidR="000C6D56" w:rsidRPr="007843AB">
        <w:rPr>
          <w:color w:val="000000" w:themeColor="text1"/>
        </w:rPr>
        <w:t xml:space="preserve">podat </w:t>
      </w:r>
      <w:r w:rsidRPr="007843AB">
        <w:rPr>
          <w:color w:val="000000" w:themeColor="text1"/>
        </w:rPr>
        <w:t xml:space="preserve">v písemné podobě a na předepsaném formuláři (osobním doručením, datovou schránkou, poštou). Současně je nutné zaslat vyplněný formulář i v elektronické podobě na emailovou adresu: </w:t>
      </w:r>
      <w:hyperlink r:id="rId12" w:history="1">
        <w:r>
          <w:rPr>
            <w:rStyle w:val="Hypertextovodkaz"/>
          </w:rPr>
          <w:t>musekretariat@kostelecnh.cz</w:t>
        </w:r>
      </w:hyperlink>
      <w:r>
        <w:t>.</w:t>
      </w:r>
      <w:r w:rsidRPr="007843AB">
        <w:rPr>
          <w:color w:val="000000" w:themeColor="text1"/>
        </w:rPr>
        <w:t xml:space="preserve"> Formulář žádosti lze získat na městském úřadě nebo na internetových stránkách města </w:t>
      </w:r>
      <w:hyperlink r:id="rId13" w:history="1">
        <w:r w:rsidRPr="008023F9">
          <w:rPr>
            <w:rStyle w:val="Hypertextovodkaz"/>
          </w:rPr>
          <w:t>www.kostelecnh.cz</w:t>
        </w:r>
      </w:hyperlink>
      <w:r w:rsidRPr="007843AB">
        <w:rPr>
          <w:color w:val="000000" w:themeColor="text1"/>
        </w:rPr>
        <w:t>.</w:t>
      </w:r>
    </w:p>
    <w:p w:rsidR="00D41479" w:rsidRPr="00D41479" w:rsidRDefault="00D41479" w:rsidP="007E22B7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color w:val="000000" w:themeColor="text1"/>
        </w:rPr>
      </w:pPr>
      <w:r w:rsidRPr="00D41479">
        <w:rPr>
          <w:color w:val="000000" w:themeColor="text1"/>
        </w:rPr>
        <w:t>Specifikace povinných náležitostí žádosti:</w:t>
      </w:r>
    </w:p>
    <w:p w:rsidR="00D41479" w:rsidRDefault="00D41479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identifikace žadatele (název spolku, sídlo, IČ, jméno a příjmení statutárního zástupce, bankovní spojení apod.),</w:t>
      </w:r>
    </w:p>
    <w:p w:rsidR="00D41479" w:rsidRDefault="00D41479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charakteristika akce či činnosti, na kterou je dotace požadována,</w:t>
      </w:r>
    </w:p>
    <w:p w:rsidR="004E65B0" w:rsidRDefault="004E65B0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odůvodnění žádosti,</w:t>
      </w:r>
    </w:p>
    <w:p w:rsidR="00D41479" w:rsidRDefault="00D41479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předpokládaný návrh rozpočtu na akci či činnost,</w:t>
      </w:r>
    </w:p>
    <w:p w:rsidR="00D41479" w:rsidRDefault="00D41479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výše požadovaného příspěvku, výše spolufinancování z vlastních zdrojů,</w:t>
      </w:r>
    </w:p>
    <w:p w:rsidR="00D41479" w:rsidRDefault="00D41479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kopie výpisu (internetový výpis) z obchodního rejstříku nebo kopie živnostenského listu, stanovy nebo jiné osvědčení o existenci subjektu/oprávnění k provozování určité činnosti,</w:t>
      </w:r>
    </w:p>
    <w:p w:rsidR="00D41479" w:rsidRPr="00170AED" w:rsidRDefault="00D41479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čestné prohlášení – prokázání podmínky </w:t>
      </w:r>
      <w:r w:rsidRPr="008560DA">
        <w:rPr>
          <w:color w:val="000000" w:themeColor="text1"/>
        </w:rPr>
        <w:t xml:space="preserve">bezdlužnosti (příloha č. </w:t>
      </w:r>
      <w:r>
        <w:rPr>
          <w:color w:val="000000" w:themeColor="text1"/>
        </w:rPr>
        <w:t>2</w:t>
      </w:r>
      <w:r w:rsidRPr="00170AED">
        <w:rPr>
          <w:color w:val="000000" w:themeColor="text1"/>
        </w:rPr>
        <w:t>),</w:t>
      </w:r>
    </w:p>
    <w:p w:rsidR="00D41479" w:rsidRDefault="00D41479" w:rsidP="007E22B7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podpis statutárního zástupce.</w:t>
      </w:r>
    </w:p>
    <w:p w:rsidR="00D41479" w:rsidRDefault="00D41479" w:rsidP="007E22B7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Žádost se považuje za úplnou, je-li řádně vyplněna a obsahuje všechny požadované náležitosti. Žádost bude vyřazena:</w:t>
      </w:r>
    </w:p>
    <w:p w:rsidR="00D41479" w:rsidRDefault="00D41479" w:rsidP="007E22B7">
      <w:pPr>
        <w:pStyle w:val="Odstavecseseznamem"/>
        <w:numPr>
          <w:ilvl w:val="0"/>
          <w:numId w:val="11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pokud nebude úplná a žadatel ji na ústní nebo písemnou výzvu v požadovaném termínu nedoplní,</w:t>
      </w:r>
    </w:p>
    <w:p w:rsidR="00D41479" w:rsidRDefault="00D41479" w:rsidP="007E22B7">
      <w:pPr>
        <w:pStyle w:val="Odstavecseseznamem"/>
        <w:numPr>
          <w:ilvl w:val="0"/>
          <w:numId w:val="11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pokud bude doručena jiným způsobem (např. faxem)</w:t>
      </w:r>
      <w:r w:rsidR="000C6D56">
        <w:rPr>
          <w:color w:val="000000" w:themeColor="text1"/>
        </w:rPr>
        <w:t xml:space="preserve"> nebo</w:t>
      </w:r>
      <w:r>
        <w:rPr>
          <w:color w:val="000000" w:themeColor="text1"/>
        </w:rPr>
        <w:t xml:space="preserve"> na jinou adresu</w:t>
      </w:r>
      <w:r w:rsidR="000C6D56">
        <w:rPr>
          <w:color w:val="000000" w:themeColor="text1"/>
        </w:rPr>
        <w:t>,</w:t>
      </w:r>
    </w:p>
    <w:p w:rsidR="00D41479" w:rsidRDefault="00D41479" w:rsidP="007E22B7">
      <w:pPr>
        <w:pStyle w:val="Odstavecseseznamem"/>
        <w:numPr>
          <w:ilvl w:val="0"/>
          <w:numId w:val="11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nebude-li mít žadatel vyrovnané závazky vůči městu.</w:t>
      </w:r>
    </w:p>
    <w:p w:rsidR="00D41479" w:rsidRDefault="00D41479" w:rsidP="007E22B7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Dojde-li po podání žádosti ke změnám týkajících se identifikačních údajů žadatele, právní subjektivity žadatele, statutárního orgánu žadatele apod., musí být taková změna poskytovateli neprodleně písemně oznámena a doložena, a to nejpozději do 14 dnů od této změny.</w:t>
      </w:r>
    </w:p>
    <w:p w:rsidR="00D41479" w:rsidRDefault="00D41479" w:rsidP="007E22B7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Žádosti a jejich přílohy jsou veřejnou listinou, která se archivuje. Žadatelům se doložené listiny nevracejí. S osobními údaji je nakládáno v souladu se zákonem č. 110/2000 Sb., o ochraně osobních údajů.</w:t>
      </w:r>
    </w:p>
    <w:p w:rsidR="00D41479" w:rsidRDefault="00D41479" w:rsidP="007E22B7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Žádosti jsou obsahově posuzovány zastupitelstvem či radou města, kteří v souladu s účelem poskytovaných dotací dle těchto Pravidel berou zřetel zejména na: </w:t>
      </w:r>
    </w:p>
    <w:p w:rsidR="00D41479" w:rsidRDefault="00D41479" w:rsidP="007E22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podporu aktivit organizované a neorganizované mládeže,</w:t>
      </w:r>
    </w:p>
    <w:p w:rsidR="00D41479" w:rsidRDefault="00D41479" w:rsidP="007E22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podporu subjektů soustředících se na práci s dětmi a mládeží,</w:t>
      </w:r>
    </w:p>
    <w:p w:rsidR="00D41479" w:rsidRDefault="00D41479" w:rsidP="002B1C41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velikost členské základny,</w:t>
      </w:r>
    </w:p>
    <w:p w:rsidR="00D41479" w:rsidRDefault="00D41479" w:rsidP="002B1C41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zhodnocení společenské potřebnosti a předpokládaného přínosu projektu, akce, činnosti.</w:t>
      </w:r>
    </w:p>
    <w:p w:rsidR="00D41479" w:rsidRDefault="00D41479" w:rsidP="002B1C41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color w:val="000000" w:themeColor="text1"/>
        </w:rPr>
      </w:pPr>
      <w:r w:rsidRPr="00D41479">
        <w:rPr>
          <w:color w:val="000000" w:themeColor="text1"/>
        </w:rPr>
        <w:t>Na základě rozhodnutí zastupitelstva či rady města uzavře město s příjemcem dotace písemnou smlouvu o poskytnutí dotace z rozpočtu města. K podpisu smlouvy bude příjemce dotace vyzván.</w:t>
      </w:r>
    </w:p>
    <w:p w:rsidR="00E42352" w:rsidRDefault="00E42352" w:rsidP="002B1C41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Maximální výše</w:t>
      </w:r>
      <w:r w:rsidR="001417E2">
        <w:rPr>
          <w:color w:val="000000" w:themeColor="text1"/>
        </w:rPr>
        <w:t xml:space="preserve"> poskytnuté</w:t>
      </w:r>
      <w:r>
        <w:rPr>
          <w:color w:val="000000" w:themeColor="text1"/>
        </w:rPr>
        <w:t xml:space="preserve"> </w:t>
      </w:r>
      <w:r w:rsidR="001417E2">
        <w:rPr>
          <w:color w:val="000000" w:themeColor="text1"/>
        </w:rPr>
        <w:t>individuální</w:t>
      </w:r>
      <w:r>
        <w:rPr>
          <w:color w:val="000000" w:themeColor="text1"/>
        </w:rPr>
        <w:t xml:space="preserve"> dotace je 25</w:t>
      </w:r>
      <w:r w:rsidR="00216FFF">
        <w:rPr>
          <w:color w:val="000000" w:themeColor="text1"/>
        </w:rPr>
        <w:t>.000,-</w:t>
      </w:r>
      <w:r>
        <w:rPr>
          <w:color w:val="000000" w:themeColor="text1"/>
        </w:rPr>
        <w:t xml:space="preserve"> Kč.</w:t>
      </w:r>
    </w:p>
    <w:p w:rsidR="00D41479" w:rsidRPr="0033038C" w:rsidRDefault="00D41479" w:rsidP="004D1B4A">
      <w:pPr>
        <w:spacing w:after="0"/>
        <w:jc w:val="both"/>
        <w:rPr>
          <w:color w:val="000000" w:themeColor="text1"/>
          <w:sz w:val="16"/>
        </w:rPr>
      </w:pPr>
    </w:p>
    <w:p w:rsidR="004D1B4A" w:rsidRPr="004D1B4A" w:rsidRDefault="005862F6" w:rsidP="004D1B4A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</w:t>
      </w:r>
      <w:r w:rsidR="004D1B4A" w:rsidRPr="004D1B4A">
        <w:rPr>
          <w:b/>
          <w:color w:val="000000" w:themeColor="text1"/>
        </w:rPr>
        <w:t>.</w:t>
      </w:r>
    </w:p>
    <w:p w:rsidR="004D1B4A" w:rsidRDefault="004D1B4A" w:rsidP="004D1B4A">
      <w:pPr>
        <w:spacing w:after="0"/>
        <w:jc w:val="center"/>
        <w:rPr>
          <w:b/>
          <w:color w:val="000000" w:themeColor="text1"/>
        </w:rPr>
      </w:pPr>
      <w:r w:rsidRPr="004D1B4A">
        <w:rPr>
          <w:b/>
          <w:color w:val="000000" w:themeColor="text1"/>
        </w:rPr>
        <w:t>Smlouva o poskytnutí dotace</w:t>
      </w:r>
    </w:p>
    <w:p w:rsidR="004D1B4A" w:rsidRPr="00D41479" w:rsidRDefault="004D1B4A" w:rsidP="004D1B4A">
      <w:pPr>
        <w:spacing w:after="0"/>
        <w:jc w:val="center"/>
        <w:rPr>
          <w:b/>
          <w:color w:val="000000" w:themeColor="text1"/>
          <w:sz w:val="10"/>
          <w:szCs w:val="10"/>
        </w:rPr>
      </w:pPr>
    </w:p>
    <w:p w:rsidR="004D1B4A" w:rsidRDefault="00DC6D5A" w:rsidP="007E22B7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4D1B4A" w:rsidRPr="004D1B4A">
        <w:rPr>
          <w:color w:val="000000" w:themeColor="text1"/>
        </w:rPr>
        <w:t xml:space="preserve">mlouva o poskytnutí dotace musí </w:t>
      </w:r>
      <w:r w:rsidR="003727BA">
        <w:rPr>
          <w:color w:val="000000" w:themeColor="text1"/>
        </w:rPr>
        <w:t>o</w:t>
      </w:r>
      <w:r w:rsidR="004D1B4A" w:rsidRPr="004D1B4A">
        <w:rPr>
          <w:color w:val="000000" w:themeColor="text1"/>
        </w:rPr>
        <w:t>bsahovat</w:t>
      </w:r>
      <w:r w:rsidR="003727BA">
        <w:rPr>
          <w:color w:val="000000" w:themeColor="text1"/>
        </w:rPr>
        <w:t xml:space="preserve"> zejména</w:t>
      </w:r>
      <w:r w:rsidR="004D1B4A" w:rsidRPr="004D1B4A">
        <w:rPr>
          <w:color w:val="000000" w:themeColor="text1"/>
        </w:rPr>
        <w:t>:</w:t>
      </w:r>
    </w:p>
    <w:p w:rsidR="00B97061" w:rsidRDefault="00B97061" w:rsidP="007E22B7">
      <w:pPr>
        <w:pStyle w:val="Odstavecseseznamem"/>
        <w:numPr>
          <w:ilvl w:val="0"/>
          <w:numId w:val="14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označení poskytovatele,</w:t>
      </w:r>
    </w:p>
    <w:p w:rsidR="00B97061" w:rsidRDefault="00B97061" w:rsidP="007E22B7">
      <w:pPr>
        <w:pStyle w:val="Odstavecseseznamem"/>
        <w:numPr>
          <w:ilvl w:val="0"/>
          <w:numId w:val="14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označení příjemce dotace,</w:t>
      </w:r>
    </w:p>
    <w:p w:rsidR="00B97061" w:rsidRDefault="00B97061" w:rsidP="007E22B7">
      <w:pPr>
        <w:pStyle w:val="Odstavecseseznamem"/>
        <w:numPr>
          <w:ilvl w:val="0"/>
          <w:numId w:val="14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účel, na který je dotace poskytována,</w:t>
      </w:r>
    </w:p>
    <w:p w:rsidR="00B97061" w:rsidRDefault="00B97061" w:rsidP="007E22B7">
      <w:pPr>
        <w:pStyle w:val="Odstavecseseznamem"/>
        <w:numPr>
          <w:ilvl w:val="0"/>
          <w:numId w:val="14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výši dotace,</w:t>
      </w:r>
    </w:p>
    <w:p w:rsidR="00B97061" w:rsidRDefault="00B97061" w:rsidP="007E22B7">
      <w:pPr>
        <w:pStyle w:val="Odstavecseseznamem"/>
        <w:numPr>
          <w:ilvl w:val="0"/>
          <w:numId w:val="14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ujednání o povinnostech příjemce:</w:t>
      </w:r>
    </w:p>
    <w:p w:rsidR="00B97061" w:rsidRDefault="00B97061" w:rsidP="007E22B7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color w:val="000000" w:themeColor="text1"/>
        </w:rPr>
      </w:pPr>
      <w:r>
        <w:rPr>
          <w:color w:val="000000" w:themeColor="text1"/>
        </w:rPr>
        <w:t>nakládat s peněžními prostředky dotace hospodárně, účelně a efektivně,</w:t>
      </w:r>
    </w:p>
    <w:p w:rsidR="00B97061" w:rsidRDefault="00B97061" w:rsidP="007E22B7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color w:val="000000" w:themeColor="text1"/>
        </w:rPr>
      </w:pPr>
      <w:r>
        <w:rPr>
          <w:color w:val="000000" w:themeColor="text1"/>
        </w:rPr>
        <w:t>oznámit po dobu účinnosti smlouvy změnu všech identifikačních údajů uvedených ve smlouvě, a to do 14 dnů od této změny,</w:t>
      </w:r>
    </w:p>
    <w:p w:rsidR="00B97061" w:rsidRDefault="00B97061" w:rsidP="007E22B7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color w:val="000000" w:themeColor="text1"/>
        </w:rPr>
      </w:pPr>
      <w:r>
        <w:rPr>
          <w:color w:val="000000" w:themeColor="text1"/>
        </w:rPr>
        <w:t>vyhotovit a předložit v určeném termínu vyúčtování poskytnuté dotace,</w:t>
      </w:r>
    </w:p>
    <w:p w:rsidR="00B97061" w:rsidRDefault="00B97061" w:rsidP="007E22B7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color w:val="000000" w:themeColor="text1"/>
        </w:rPr>
      </w:pPr>
      <w:r>
        <w:rPr>
          <w:color w:val="000000" w:themeColor="text1"/>
        </w:rPr>
        <w:t>vrátit nevyčerpané nebo neoprávněně čerpané peněžní prostředky.</w:t>
      </w:r>
    </w:p>
    <w:p w:rsidR="004600FD" w:rsidRPr="004600FD" w:rsidRDefault="004600FD" w:rsidP="007E22B7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Každá změna smluvních ujednání musí být řešena písemn</w:t>
      </w:r>
      <w:r w:rsidR="00D977CC">
        <w:rPr>
          <w:color w:val="000000" w:themeColor="text1"/>
        </w:rPr>
        <w:t>ým dodatkem k původní smlouvě.</w:t>
      </w:r>
    </w:p>
    <w:p w:rsidR="004D1B4A" w:rsidRPr="0033038C" w:rsidRDefault="004D1B4A" w:rsidP="004D1B4A">
      <w:pPr>
        <w:pStyle w:val="Odstavecseseznamem"/>
        <w:spacing w:after="0"/>
        <w:jc w:val="both"/>
        <w:rPr>
          <w:b/>
          <w:color w:val="000000" w:themeColor="text1"/>
          <w:sz w:val="16"/>
          <w:szCs w:val="16"/>
        </w:rPr>
      </w:pPr>
    </w:p>
    <w:p w:rsidR="00842195" w:rsidRDefault="00842195" w:rsidP="001113E5">
      <w:pPr>
        <w:pStyle w:val="Odstavecseseznamem"/>
        <w:spacing w:after="0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</w:t>
      </w:r>
      <w:r w:rsidR="001879A8">
        <w:rPr>
          <w:b/>
          <w:color w:val="000000" w:themeColor="text1"/>
        </w:rPr>
        <w:t>I</w:t>
      </w:r>
      <w:r w:rsidR="005862F6">
        <w:rPr>
          <w:b/>
          <w:color w:val="000000" w:themeColor="text1"/>
        </w:rPr>
        <w:t>I</w:t>
      </w:r>
      <w:r>
        <w:rPr>
          <w:b/>
          <w:color w:val="000000" w:themeColor="text1"/>
        </w:rPr>
        <w:t>.</w:t>
      </w:r>
    </w:p>
    <w:p w:rsidR="00842195" w:rsidRPr="004D1B4A" w:rsidRDefault="00842195" w:rsidP="001113E5">
      <w:pPr>
        <w:pStyle w:val="Odstavecseseznamem"/>
        <w:spacing w:after="0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Kontrola využití dotace</w:t>
      </w:r>
    </w:p>
    <w:p w:rsidR="00092781" w:rsidRPr="00D41479" w:rsidRDefault="00092781" w:rsidP="00842195">
      <w:pPr>
        <w:spacing w:after="0"/>
        <w:jc w:val="center"/>
        <w:rPr>
          <w:color w:val="000000" w:themeColor="text1"/>
          <w:sz w:val="10"/>
          <w:szCs w:val="10"/>
        </w:rPr>
      </w:pPr>
    </w:p>
    <w:p w:rsidR="00C74D39" w:rsidRDefault="00842195" w:rsidP="007E22B7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color w:val="000000" w:themeColor="text1"/>
        </w:rPr>
      </w:pPr>
      <w:r w:rsidRPr="00C74D39">
        <w:rPr>
          <w:color w:val="000000" w:themeColor="text1"/>
        </w:rPr>
        <w:t xml:space="preserve">Poskytnutí dotace poskytnuté městem podléhá kontrole nakládání s poskytnutou dotací, tj. s veřejnými prostředky. </w:t>
      </w:r>
      <w:r w:rsidR="00C74D39" w:rsidRPr="00C74D39">
        <w:rPr>
          <w:color w:val="000000" w:themeColor="text1"/>
        </w:rPr>
        <w:t>Kontrolu hospodárného a účelového čerpání a použití poskytnuté dotace provádí finanční výbor města.</w:t>
      </w:r>
    </w:p>
    <w:p w:rsidR="00C74D39" w:rsidRDefault="006556E3" w:rsidP="007E22B7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Příjemce je povinen nejpozději do 31. ledna následujícího kalendářního roku, po roce, ve kterém byla příjemci poskytnuta dotace odevzdat vyúčtování přijaté dotace.</w:t>
      </w:r>
      <w:r w:rsidR="000F616C">
        <w:rPr>
          <w:color w:val="000000" w:themeColor="text1"/>
        </w:rPr>
        <w:t xml:space="preserve"> </w:t>
      </w:r>
    </w:p>
    <w:p w:rsidR="00E3057C" w:rsidRDefault="00E3057C" w:rsidP="007E22B7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Závěrečné vyúčtování dotace musí obsahovat:</w:t>
      </w:r>
    </w:p>
    <w:p w:rsidR="00495C78" w:rsidRDefault="00E3057C" w:rsidP="007E22B7">
      <w:pPr>
        <w:pStyle w:val="Odstavecseseznamem"/>
        <w:numPr>
          <w:ilvl w:val="0"/>
          <w:numId w:val="18"/>
        </w:numPr>
        <w:spacing w:after="0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závěrečnou zprávu k vyúčtování dotace</w:t>
      </w:r>
      <w:r w:rsidR="0013786A">
        <w:rPr>
          <w:color w:val="000000" w:themeColor="text1"/>
        </w:rPr>
        <w:t>,</w:t>
      </w:r>
      <w:r w:rsidR="00C7748A">
        <w:rPr>
          <w:color w:val="000000" w:themeColor="text1"/>
        </w:rPr>
        <w:t xml:space="preserve"> </w:t>
      </w:r>
    </w:p>
    <w:p w:rsidR="00E3057C" w:rsidRPr="0033038C" w:rsidRDefault="00495C78" w:rsidP="007E22B7">
      <w:pPr>
        <w:pStyle w:val="Odstavecseseznamem"/>
        <w:numPr>
          <w:ilvl w:val="0"/>
          <w:numId w:val="18"/>
        </w:numPr>
        <w:spacing w:after="0"/>
        <w:ind w:left="567" w:hanging="283"/>
        <w:jc w:val="both"/>
        <w:rPr>
          <w:color w:val="000000" w:themeColor="text1"/>
        </w:rPr>
      </w:pPr>
      <w:r w:rsidRPr="00495C78">
        <w:rPr>
          <w:rFonts w:cs="Arial"/>
          <w:color w:val="000000" w:themeColor="text1"/>
        </w:rPr>
        <w:t xml:space="preserve">soupis výdajů hrazených z poskytnuté dotace v rozsahu uvedeném v </w:t>
      </w:r>
      <w:r w:rsidRPr="0033038C">
        <w:rPr>
          <w:rFonts w:cs="Arial"/>
          <w:color w:val="000000" w:themeColor="text1"/>
        </w:rPr>
        <w:t>příloze</w:t>
      </w:r>
      <w:r w:rsidR="00C7748A" w:rsidRPr="0033038C">
        <w:rPr>
          <w:color w:val="000000" w:themeColor="text1"/>
        </w:rPr>
        <w:t xml:space="preserve"> č. </w:t>
      </w:r>
      <w:r w:rsidR="007E0A7E" w:rsidRPr="0033038C">
        <w:rPr>
          <w:color w:val="000000" w:themeColor="text1"/>
        </w:rPr>
        <w:t>3</w:t>
      </w:r>
      <w:r w:rsidR="0086688F" w:rsidRPr="0033038C">
        <w:rPr>
          <w:color w:val="000000" w:themeColor="text1"/>
        </w:rPr>
        <w:t>,</w:t>
      </w:r>
    </w:p>
    <w:p w:rsidR="0086688F" w:rsidRPr="0033038C" w:rsidRDefault="0086688F" w:rsidP="007E22B7">
      <w:pPr>
        <w:pStyle w:val="Odstavecseseznamem"/>
        <w:numPr>
          <w:ilvl w:val="0"/>
          <w:numId w:val="18"/>
        </w:numPr>
        <w:spacing w:after="0"/>
        <w:ind w:left="567" w:hanging="283"/>
        <w:jc w:val="both"/>
        <w:rPr>
          <w:color w:val="000000" w:themeColor="text1"/>
        </w:rPr>
      </w:pPr>
      <w:r w:rsidRPr="0033038C">
        <w:rPr>
          <w:color w:val="000000" w:themeColor="text1"/>
        </w:rPr>
        <w:t xml:space="preserve">fotokopie všech dokladů dle přílohy č. </w:t>
      </w:r>
      <w:r w:rsidR="007E0A7E" w:rsidRPr="0033038C">
        <w:rPr>
          <w:color w:val="000000" w:themeColor="text1"/>
        </w:rPr>
        <w:t>3</w:t>
      </w:r>
      <w:r w:rsidRPr="0033038C">
        <w:rPr>
          <w:color w:val="000000" w:themeColor="text1"/>
        </w:rPr>
        <w:t>.</w:t>
      </w:r>
    </w:p>
    <w:p w:rsidR="00C74D39" w:rsidRDefault="00C74D39" w:rsidP="007E22B7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color w:val="000000" w:themeColor="text1"/>
        </w:rPr>
      </w:pPr>
      <w:r w:rsidRPr="00C74D39">
        <w:rPr>
          <w:color w:val="000000" w:themeColor="text1"/>
        </w:rPr>
        <w:lastRenderedPageBreak/>
        <w:t>Za splnění účelu čerpané dotace a za pravdivost a správnost závěrečného vyúčtování odpovídá statutární zástupce žadatele.</w:t>
      </w:r>
      <w:r w:rsidR="00E250EF">
        <w:rPr>
          <w:color w:val="000000" w:themeColor="text1"/>
        </w:rPr>
        <w:t xml:space="preserve"> </w:t>
      </w:r>
      <w:r>
        <w:rPr>
          <w:color w:val="000000" w:themeColor="text1"/>
        </w:rPr>
        <w:t>Příjemce dotace, který nepředloží ve stanoveném termínu vyúčtování dotace nebo dotaci použije v</w:t>
      </w:r>
      <w:r w:rsidR="00E250EF">
        <w:rPr>
          <w:color w:val="000000" w:themeColor="text1"/>
        </w:rPr>
        <w:t> </w:t>
      </w:r>
      <w:r>
        <w:rPr>
          <w:color w:val="000000" w:themeColor="text1"/>
        </w:rPr>
        <w:t>rozporu</w:t>
      </w:r>
      <w:r w:rsidR="00E250EF">
        <w:rPr>
          <w:color w:val="000000" w:themeColor="text1"/>
        </w:rPr>
        <w:t xml:space="preserve"> s podmínkami smlouvy o poskytnutí dotace, bude vyzván k nápravě, případně k vrácení dotace či její části. K vrácení dotace je povinen také ten příjemce dotace, </w:t>
      </w:r>
      <w:r w:rsidR="0095144C">
        <w:rPr>
          <w:color w:val="000000" w:themeColor="text1"/>
        </w:rPr>
        <w:t>kterému bylo kontrolou prokázáno uvedení nepravdivých informací.</w:t>
      </w:r>
    </w:p>
    <w:p w:rsidR="0095144C" w:rsidRPr="0033038C" w:rsidRDefault="0095144C" w:rsidP="0095144C">
      <w:pPr>
        <w:spacing w:after="0"/>
        <w:jc w:val="both"/>
        <w:rPr>
          <w:color w:val="000000" w:themeColor="text1"/>
          <w:sz w:val="16"/>
          <w:szCs w:val="16"/>
        </w:rPr>
      </w:pPr>
    </w:p>
    <w:p w:rsidR="0095144C" w:rsidRPr="0095144C" w:rsidRDefault="0095144C" w:rsidP="0095144C">
      <w:pPr>
        <w:spacing w:after="0"/>
        <w:jc w:val="center"/>
        <w:rPr>
          <w:b/>
          <w:color w:val="000000" w:themeColor="text1"/>
        </w:rPr>
      </w:pPr>
      <w:r w:rsidRPr="0095144C">
        <w:rPr>
          <w:b/>
          <w:color w:val="000000" w:themeColor="text1"/>
        </w:rPr>
        <w:t>VI</w:t>
      </w:r>
      <w:r w:rsidR="005862F6">
        <w:rPr>
          <w:b/>
          <w:color w:val="000000" w:themeColor="text1"/>
        </w:rPr>
        <w:t>I</w:t>
      </w:r>
      <w:r w:rsidRPr="0095144C">
        <w:rPr>
          <w:b/>
          <w:color w:val="000000" w:themeColor="text1"/>
        </w:rPr>
        <w:t>I.</w:t>
      </w:r>
    </w:p>
    <w:p w:rsidR="00092781" w:rsidRPr="0095144C" w:rsidRDefault="0095144C" w:rsidP="0095144C">
      <w:pPr>
        <w:spacing w:after="0"/>
        <w:jc w:val="center"/>
        <w:rPr>
          <w:b/>
          <w:color w:val="000000" w:themeColor="text1"/>
        </w:rPr>
      </w:pPr>
      <w:r w:rsidRPr="0095144C">
        <w:rPr>
          <w:b/>
          <w:color w:val="000000" w:themeColor="text1"/>
        </w:rPr>
        <w:t>Závěrečná ustanovení</w:t>
      </w:r>
    </w:p>
    <w:p w:rsidR="0095144C" w:rsidRPr="00D41479" w:rsidRDefault="0095144C" w:rsidP="00092781">
      <w:pPr>
        <w:spacing w:after="0"/>
        <w:jc w:val="both"/>
        <w:rPr>
          <w:color w:val="000000" w:themeColor="text1"/>
          <w:sz w:val="10"/>
          <w:szCs w:val="10"/>
        </w:rPr>
      </w:pPr>
    </w:p>
    <w:p w:rsidR="0095144C" w:rsidRDefault="00395339" w:rsidP="007E22B7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Veškeré informace o dotacích, Pravidla a formuláře jsou k dispozici na internetových stránkách města</w:t>
      </w:r>
      <w:r w:rsidR="008C450A">
        <w:rPr>
          <w:color w:val="000000" w:themeColor="text1"/>
        </w:rPr>
        <w:t xml:space="preserve"> </w:t>
      </w:r>
      <w:hyperlink r:id="rId14" w:history="1">
        <w:r w:rsidR="008C450A" w:rsidRPr="008023F9">
          <w:rPr>
            <w:rStyle w:val="Hypertextovodkaz"/>
          </w:rPr>
          <w:t>www.kostelecnh.cz</w:t>
        </w:r>
      </w:hyperlink>
      <w:r>
        <w:rPr>
          <w:color w:val="000000" w:themeColor="text1"/>
        </w:rPr>
        <w:t xml:space="preserve"> a na městském úřadě.</w:t>
      </w:r>
    </w:p>
    <w:p w:rsidR="00750117" w:rsidRPr="004B68CE" w:rsidRDefault="00395339" w:rsidP="007E22B7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Příjemce dotace se zavazuje, že bude spolupracovat při </w:t>
      </w:r>
      <w:r w:rsidR="007E0A7E">
        <w:rPr>
          <w:color w:val="000000" w:themeColor="text1"/>
        </w:rPr>
        <w:t xml:space="preserve">pořádání </w:t>
      </w:r>
      <w:r>
        <w:rPr>
          <w:color w:val="000000" w:themeColor="text1"/>
        </w:rPr>
        <w:t xml:space="preserve">všech kulturních a dalších akcích pořádaných městem Kostelec na Hané, bude pravidelně přispívat svými články do městského zpravodaje a jednou za rok předloží zprávu o činnosti do kroniky města. V případě nedodržení tohoto ustanovení, bude k této skutečnosti přihlíženo v následujícím roce při rozhodování o výši </w:t>
      </w:r>
      <w:r w:rsidRPr="004B68CE">
        <w:rPr>
          <w:color w:val="000000" w:themeColor="text1"/>
        </w:rPr>
        <w:t>poskytované dotace.</w:t>
      </w:r>
      <w:r w:rsidR="00D55E5C" w:rsidRPr="004B68CE">
        <w:rPr>
          <w:color w:val="000000" w:themeColor="text1"/>
        </w:rPr>
        <w:t xml:space="preserve"> </w:t>
      </w:r>
    </w:p>
    <w:p w:rsidR="005862F6" w:rsidRPr="005862F6" w:rsidRDefault="004B68CE" w:rsidP="007E22B7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color w:val="000000" w:themeColor="text1"/>
        </w:rPr>
      </w:pPr>
      <w:r w:rsidRPr="004B68CE">
        <w:rPr>
          <w:rFonts w:cs="Arial"/>
          <w:color w:val="000000"/>
        </w:rPr>
        <w:t>Příjemce je povinen označit propagační materiály znakem města Kostelc</w:t>
      </w:r>
      <w:r w:rsidR="00021551">
        <w:rPr>
          <w:rFonts w:cs="Arial"/>
          <w:color w:val="000000"/>
        </w:rPr>
        <w:t>e</w:t>
      </w:r>
      <w:r w:rsidRPr="004B68CE">
        <w:rPr>
          <w:rFonts w:cs="Arial"/>
          <w:color w:val="000000"/>
        </w:rPr>
        <w:t xml:space="preserve"> na Hané a umístit ve svém areálu po dobu poskytování dotace reklamní panel či billboard se znakem města a </w:t>
      </w:r>
      <w:r w:rsidR="00021551">
        <w:rPr>
          <w:rFonts w:cs="Arial"/>
          <w:color w:val="000000"/>
        </w:rPr>
        <w:t xml:space="preserve">následujícím </w:t>
      </w:r>
      <w:r w:rsidRPr="004B68CE">
        <w:rPr>
          <w:rFonts w:cs="Arial"/>
          <w:color w:val="000000"/>
        </w:rPr>
        <w:t xml:space="preserve">textem „Činnost </w:t>
      </w:r>
      <w:r w:rsidR="00021551">
        <w:rPr>
          <w:rFonts w:cs="Arial"/>
          <w:color w:val="000000"/>
        </w:rPr>
        <w:t>…</w:t>
      </w:r>
      <w:r w:rsidR="00777B50">
        <w:rPr>
          <w:rFonts w:cs="Arial"/>
          <w:color w:val="000000"/>
        </w:rPr>
        <w:t>…</w:t>
      </w:r>
      <w:bookmarkStart w:id="0" w:name="_GoBack"/>
      <w:bookmarkEnd w:id="0"/>
      <w:r w:rsidR="00021551">
        <w:rPr>
          <w:rFonts w:cs="Arial"/>
          <w:color w:val="000000"/>
        </w:rPr>
        <w:t xml:space="preserve">……………. </w:t>
      </w:r>
      <w:r w:rsidR="00021551" w:rsidRPr="00021551">
        <w:rPr>
          <w:rFonts w:cs="Arial"/>
          <w:color w:val="000000"/>
        </w:rPr>
        <w:t>(název spolku, klubu, sdružení apod.)</w:t>
      </w:r>
      <w:r w:rsidR="00021551">
        <w:rPr>
          <w:rFonts w:cs="Arial"/>
          <w:i/>
          <w:color w:val="000000"/>
        </w:rPr>
        <w:t xml:space="preserve"> </w:t>
      </w:r>
      <w:r w:rsidR="00021551">
        <w:rPr>
          <w:rFonts w:cs="Arial"/>
          <w:color w:val="000000"/>
        </w:rPr>
        <w:t xml:space="preserve">je </w:t>
      </w:r>
      <w:r w:rsidRPr="004B68CE">
        <w:rPr>
          <w:rFonts w:cs="Arial"/>
          <w:color w:val="000000"/>
        </w:rPr>
        <w:t xml:space="preserve">podporována z rozpočtu města Kostelce na Hané“. </w:t>
      </w:r>
      <w:r w:rsidRPr="004B68CE">
        <w:rPr>
          <w:rFonts w:cs="Arial"/>
        </w:rPr>
        <w:t>Současně je příjemce povinen na všech propagačních materiálech</w:t>
      </w:r>
      <w:r w:rsidRPr="004B68CE">
        <w:rPr>
          <w:rFonts w:cs="Arial"/>
          <w:i/>
          <w:iCs/>
        </w:rPr>
        <w:t xml:space="preserve"> </w:t>
      </w:r>
      <w:r w:rsidRPr="004B68CE">
        <w:rPr>
          <w:rFonts w:cs="Arial"/>
        </w:rPr>
        <w:t>uvést, že poskytovatel finančně přispívá na činnost příjemce</w:t>
      </w:r>
      <w:r w:rsidRPr="004B68CE">
        <w:rPr>
          <w:rFonts w:cs="Arial"/>
          <w:i/>
          <w:iCs/>
        </w:rPr>
        <w:t xml:space="preserve">. </w:t>
      </w:r>
      <w:r w:rsidRPr="004B68CE">
        <w:rPr>
          <w:rFonts w:cs="Arial"/>
        </w:rPr>
        <w:t>Totéž je příjemce povinen uvádět po dobu poskytování dotace při kontaktu s médii, na svých případných webových stránkách a při propagaci svých aktivit.</w:t>
      </w:r>
    </w:p>
    <w:p w:rsidR="00395339" w:rsidRDefault="00395339" w:rsidP="007E22B7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color w:val="000000" w:themeColor="text1"/>
        </w:rPr>
      </w:pPr>
      <w:r w:rsidRPr="00414AE3">
        <w:rPr>
          <w:color w:val="000000" w:themeColor="text1"/>
        </w:rPr>
        <w:t xml:space="preserve">V odůvodněných případech si město vyhrazuje možnost postupovat </w:t>
      </w:r>
      <w:r>
        <w:rPr>
          <w:color w:val="000000" w:themeColor="text1"/>
        </w:rPr>
        <w:t>odlišně</w:t>
      </w:r>
      <w:r w:rsidR="00D94F72">
        <w:rPr>
          <w:color w:val="000000" w:themeColor="text1"/>
        </w:rPr>
        <w:t xml:space="preserve"> od těchto Pravidel.</w:t>
      </w:r>
    </w:p>
    <w:p w:rsidR="005862F6" w:rsidRPr="005862F6" w:rsidRDefault="005862F6" w:rsidP="007E22B7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color w:val="000000" w:themeColor="text1"/>
        </w:rPr>
      </w:pPr>
      <w:r w:rsidRPr="005862F6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ěmito</w:t>
      </w:r>
      <w:r w:rsidRPr="005862F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Pravidly</w:t>
      </w:r>
      <w:r w:rsidRPr="005862F6">
        <w:rPr>
          <w:rFonts w:ascii="Calibri" w:hAnsi="Calibri"/>
          <w:szCs w:val="24"/>
        </w:rPr>
        <w:t xml:space="preserve"> se ruší </w:t>
      </w:r>
      <w:r>
        <w:rPr>
          <w:rFonts w:ascii="Calibri" w:hAnsi="Calibri"/>
          <w:szCs w:val="24"/>
        </w:rPr>
        <w:t>Pravidla pro poskytování dotací z rozpočtu města Kostelce na Hané</w:t>
      </w:r>
      <w:r w:rsidRPr="005862F6">
        <w:rPr>
          <w:rFonts w:ascii="Calibri" w:hAnsi="Calibri"/>
          <w:szCs w:val="24"/>
        </w:rPr>
        <w:t xml:space="preserve"> ze dne 1</w:t>
      </w:r>
      <w:r>
        <w:rPr>
          <w:rFonts w:ascii="Calibri" w:hAnsi="Calibri"/>
          <w:szCs w:val="24"/>
        </w:rPr>
        <w:t>1</w:t>
      </w:r>
      <w:r w:rsidRPr="005862F6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>března</w:t>
      </w:r>
      <w:r w:rsidRPr="005862F6">
        <w:rPr>
          <w:rFonts w:ascii="Calibri" w:hAnsi="Calibri"/>
          <w:szCs w:val="24"/>
        </w:rPr>
        <w:t xml:space="preserve"> 201</w:t>
      </w:r>
      <w:r>
        <w:rPr>
          <w:rFonts w:ascii="Calibri" w:hAnsi="Calibri"/>
          <w:szCs w:val="24"/>
        </w:rPr>
        <w:t>5</w:t>
      </w:r>
      <w:r w:rsidRPr="005862F6">
        <w:rPr>
          <w:rFonts w:ascii="Calibri" w:hAnsi="Calibri"/>
          <w:szCs w:val="24"/>
        </w:rPr>
        <w:t>.</w:t>
      </w:r>
    </w:p>
    <w:p w:rsidR="008560DA" w:rsidRPr="005862F6" w:rsidRDefault="00D94F72" w:rsidP="007E22B7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color w:val="000000" w:themeColor="text1"/>
        </w:rPr>
      </w:pPr>
      <w:r w:rsidRPr="005862F6">
        <w:rPr>
          <w:color w:val="000000" w:themeColor="text1"/>
        </w:rPr>
        <w:t xml:space="preserve">Tato Pravidla schválilo </w:t>
      </w:r>
      <w:r w:rsidR="00190BD7">
        <w:rPr>
          <w:color w:val="000000" w:themeColor="text1"/>
        </w:rPr>
        <w:t>Z</w:t>
      </w:r>
      <w:r w:rsidRPr="005862F6">
        <w:rPr>
          <w:color w:val="000000" w:themeColor="text1"/>
        </w:rPr>
        <w:t>astupitelstvo města</w:t>
      </w:r>
      <w:r w:rsidR="00190BD7">
        <w:rPr>
          <w:color w:val="000000" w:themeColor="text1"/>
        </w:rPr>
        <w:t xml:space="preserve"> Kostelce na Hané</w:t>
      </w:r>
      <w:r w:rsidRPr="005862F6">
        <w:rPr>
          <w:color w:val="000000" w:themeColor="text1"/>
        </w:rPr>
        <w:t xml:space="preserve"> svým usnesením </w:t>
      </w:r>
      <w:r w:rsidR="00371861">
        <w:rPr>
          <w:color w:val="000000" w:themeColor="text1"/>
        </w:rPr>
        <w:t xml:space="preserve">                                                </w:t>
      </w:r>
      <w:r w:rsidRPr="005862F6">
        <w:rPr>
          <w:color w:val="000000" w:themeColor="text1"/>
        </w:rPr>
        <w:t xml:space="preserve">č. </w:t>
      </w:r>
      <w:r w:rsidR="00DA6892">
        <w:rPr>
          <w:color w:val="000000" w:themeColor="text1"/>
        </w:rPr>
        <w:t xml:space="preserve">UZ </w:t>
      </w:r>
      <w:r w:rsidR="005C08DF">
        <w:rPr>
          <w:color w:val="000000" w:themeColor="text1"/>
        </w:rPr>
        <w:t>17/14.1/2016</w:t>
      </w:r>
      <w:r w:rsidR="006A46C9" w:rsidRPr="00DA6892">
        <w:rPr>
          <w:color w:val="000000" w:themeColor="text1"/>
        </w:rPr>
        <w:t xml:space="preserve"> </w:t>
      </w:r>
      <w:r w:rsidRPr="005862F6">
        <w:rPr>
          <w:color w:val="000000" w:themeColor="text1"/>
        </w:rPr>
        <w:t>dne</w:t>
      </w:r>
      <w:r w:rsidR="00190BD7">
        <w:rPr>
          <w:color w:val="000000" w:themeColor="text1"/>
        </w:rPr>
        <w:t xml:space="preserve"> </w:t>
      </w:r>
      <w:r w:rsidRPr="005862F6">
        <w:rPr>
          <w:color w:val="000000" w:themeColor="text1"/>
        </w:rPr>
        <w:t>1</w:t>
      </w:r>
      <w:r w:rsidR="005862F6" w:rsidRPr="005862F6">
        <w:rPr>
          <w:color w:val="000000" w:themeColor="text1"/>
        </w:rPr>
        <w:t>4. prosince</w:t>
      </w:r>
      <w:r w:rsidRPr="005862F6">
        <w:rPr>
          <w:color w:val="000000" w:themeColor="text1"/>
        </w:rPr>
        <w:t xml:space="preserve"> 201</w:t>
      </w:r>
      <w:r w:rsidR="005862F6" w:rsidRPr="005862F6">
        <w:rPr>
          <w:color w:val="000000" w:themeColor="text1"/>
        </w:rPr>
        <w:t>6</w:t>
      </w:r>
      <w:r w:rsidR="007F523E" w:rsidRPr="005862F6">
        <w:rPr>
          <w:color w:val="000000" w:themeColor="text1"/>
        </w:rPr>
        <w:t xml:space="preserve"> a </w:t>
      </w:r>
      <w:r w:rsidR="008560DA" w:rsidRPr="005862F6">
        <w:rPr>
          <w:color w:val="000000" w:themeColor="text1"/>
        </w:rPr>
        <w:t>nabývají platnosti a účinnosti dnem schválení.</w:t>
      </w:r>
    </w:p>
    <w:p w:rsidR="008560DA" w:rsidRDefault="008560DA" w:rsidP="008560DA">
      <w:pPr>
        <w:spacing w:after="0"/>
        <w:jc w:val="both"/>
        <w:rPr>
          <w:color w:val="000000" w:themeColor="text1"/>
        </w:rPr>
      </w:pPr>
    </w:p>
    <w:p w:rsidR="008560DA" w:rsidRDefault="008560DA" w:rsidP="008560D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V Kostelci na Hané dne 1</w:t>
      </w:r>
      <w:r w:rsidR="00D41479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 w:rsidR="00D41479">
        <w:rPr>
          <w:color w:val="000000" w:themeColor="text1"/>
        </w:rPr>
        <w:t>prosince</w:t>
      </w:r>
      <w:r>
        <w:rPr>
          <w:color w:val="000000" w:themeColor="text1"/>
        </w:rPr>
        <w:t xml:space="preserve"> 201</w:t>
      </w:r>
      <w:r w:rsidR="00D41479">
        <w:rPr>
          <w:color w:val="000000" w:themeColor="text1"/>
        </w:rPr>
        <w:t>6</w:t>
      </w:r>
    </w:p>
    <w:p w:rsidR="008560DA" w:rsidRDefault="008560DA" w:rsidP="008560DA">
      <w:pPr>
        <w:spacing w:after="0"/>
        <w:jc w:val="both"/>
        <w:rPr>
          <w:color w:val="000000" w:themeColor="text1"/>
        </w:rPr>
      </w:pPr>
    </w:p>
    <w:p w:rsidR="008560DA" w:rsidRDefault="008560DA" w:rsidP="008560DA">
      <w:pPr>
        <w:spacing w:after="0"/>
        <w:jc w:val="both"/>
        <w:rPr>
          <w:color w:val="000000" w:themeColor="text1"/>
        </w:rPr>
      </w:pPr>
    </w:p>
    <w:p w:rsidR="008560DA" w:rsidRDefault="008560DA" w:rsidP="008560DA">
      <w:pPr>
        <w:spacing w:after="0"/>
        <w:jc w:val="both"/>
        <w:rPr>
          <w:color w:val="000000" w:themeColor="text1"/>
        </w:rPr>
      </w:pPr>
    </w:p>
    <w:p w:rsidR="00167563" w:rsidRDefault="00167563" w:rsidP="008560DA">
      <w:pPr>
        <w:spacing w:after="0"/>
        <w:jc w:val="both"/>
        <w:rPr>
          <w:color w:val="000000" w:themeColor="text1"/>
        </w:rPr>
      </w:pPr>
    </w:p>
    <w:p w:rsidR="008560DA" w:rsidRDefault="003F4FFE" w:rsidP="008560D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D41479">
        <w:rPr>
          <w:color w:val="000000" w:themeColor="text1"/>
        </w:rPr>
        <w:t xml:space="preserve">         </w:t>
      </w:r>
      <w:r w:rsidR="002728FD">
        <w:rPr>
          <w:color w:val="000000" w:themeColor="text1"/>
        </w:rPr>
        <w:tab/>
      </w:r>
      <w:r w:rsidR="002728FD">
        <w:rPr>
          <w:color w:val="000000" w:themeColor="text1"/>
        </w:rPr>
        <w:tab/>
      </w:r>
      <w:r w:rsidR="002728FD">
        <w:rPr>
          <w:color w:val="000000" w:themeColor="text1"/>
        </w:rPr>
        <w:tab/>
      </w:r>
      <w:r w:rsidR="002728FD"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>
        <w:rPr>
          <w:color w:val="000000" w:themeColor="text1"/>
        </w:rPr>
        <w:tab/>
        <w:t xml:space="preserve">      </w:t>
      </w:r>
      <w:r w:rsidR="00D41479">
        <w:rPr>
          <w:color w:val="000000" w:themeColor="text1"/>
        </w:rPr>
        <w:t xml:space="preserve">  </w:t>
      </w:r>
      <w:r>
        <w:rPr>
          <w:color w:val="000000" w:themeColor="text1"/>
        </w:rPr>
        <w:t>..………………………………………………</w:t>
      </w:r>
    </w:p>
    <w:p w:rsidR="008560DA" w:rsidRDefault="008560DA" w:rsidP="008560D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</w:t>
      </w:r>
      <w:r w:rsidR="003F4FFE">
        <w:rPr>
          <w:color w:val="000000" w:themeColor="text1"/>
        </w:rPr>
        <w:t xml:space="preserve">       </w:t>
      </w:r>
      <w:r w:rsidR="00D41479">
        <w:rPr>
          <w:color w:val="000000" w:themeColor="text1"/>
        </w:rPr>
        <w:t xml:space="preserve">        </w:t>
      </w:r>
      <w:r w:rsidR="00D41479">
        <w:rPr>
          <w:color w:val="000000" w:themeColor="text1"/>
        </w:rPr>
        <w:tab/>
      </w:r>
      <w:r w:rsidR="00D41479">
        <w:rPr>
          <w:color w:val="000000" w:themeColor="text1"/>
        </w:rPr>
        <w:tab/>
      </w:r>
      <w:r w:rsidR="00D41479">
        <w:rPr>
          <w:color w:val="000000" w:themeColor="text1"/>
        </w:rPr>
        <w:tab/>
        <w:t xml:space="preserve">                            </w:t>
      </w:r>
      <w:r w:rsidR="003F4FFE">
        <w:rPr>
          <w:color w:val="000000" w:themeColor="text1"/>
        </w:rPr>
        <w:t xml:space="preserve">   </w:t>
      </w:r>
      <w:r w:rsidR="002728FD">
        <w:rPr>
          <w:color w:val="000000" w:themeColor="text1"/>
        </w:rPr>
        <w:t xml:space="preserve">                   </w:t>
      </w:r>
      <w:r w:rsidR="007858A2">
        <w:rPr>
          <w:color w:val="000000" w:themeColor="text1"/>
        </w:rPr>
        <w:t xml:space="preserve"> </w:t>
      </w:r>
      <w:r w:rsidR="002728FD">
        <w:rPr>
          <w:color w:val="000000" w:themeColor="text1"/>
        </w:rPr>
        <w:t>s</w:t>
      </w:r>
      <w:r>
        <w:rPr>
          <w:color w:val="000000" w:themeColor="text1"/>
        </w:rPr>
        <w:t>tarosta</w:t>
      </w:r>
      <w:r w:rsidR="002728FD">
        <w:rPr>
          <w:color w:val="000000" w:themeColor="text1"/>
        </w:rPr>
        <w:t xml:space="preserve"> města</w:t>
      </w:r>
    </w:p>
    <w:p w:rsidR="00167563" w:rsidRDefault="00167563" w:rsidP="008560DA">
      <w:pPr>
        <w:spacing w:after="0"/>
        <w:jc w:val="both"/>
        <w:rPr>
          <w:color w:val="000000" w:themeColor="text1"/>
        </w:rPr>
      </w:pPr>
    </w:p>
    <w:p w:rsidR="007E22B7" w:rsidRDefault="007E22B7" w:rsidP="008560DA">
      <w:pPr>
        <w:spacing w:after="0"/>
        <w:jc w:val="both"/>
        <w:rPr>
          <w:b/>
          <w:color w:val="000000" w:themeColor="text1"/>
        </w:rPr>
      </w:pPr>
    </w:p>
    <w:p w:rsidR="007E22B7" w:rsidRDefault="007E22B7" w:rsidP="008560DA">
      <w:pPr>
        <w:spacing w:after="0"/>
        <w:jc w:val="both"/>
        <w:rPr>
          <w:b/>
          <w:color w:val="000000" w:themeColor="text1"/>
        </w:rPr>
      </w:pPr>
    </w:p>
    <w:p w:rsidR="007E22B7" w:rsidRDefault="007E22B7" w:rsidP="008560DA">
      <w:pPr>
        <w:spacing w:after="0"/>
        <w:jc w:val="both"/>
        <w:rPr>
          <w:b/>
          <w:color w:val="000000" w:themeColor="text1"/>
        </w:rPr>
      </w:pPr>
    </w:p>
    <w:p w:rsidR="007E22B7" w:rsidRDefault="007E22B7" w:rsidP="008560DA">
      <w:pPr>
        <w:spacing w:after="0"/>
        <w:jc w:val="both"/>
        <w:rPr>
          <w:b/>
          <w:color w:val="000000" w:themeColor="text1"/>
        </w:rPr>
      </w:pPr>
    </w:p>
    <w:p w:rsidR="007E22B7" w:rsidRDefault="007E22B7" w:rsidP="008560DA">
      <w:pPr>
        <w:spacing w:after="0"/>
        <w:jc w:val="both"/>
        <w:rPr>
          <w:b/>
          <w:color w:val="000000" w:themeColor="text1"/>
        </w:rPr>
      </w:pPr>
    </w:p>
    <w:p w:rsidR="008560DA" w:rsidRPr="00FC4CE1" w:rsidRDefault="008560DA" w:rsidP="008560DA">
      <w:pPr>
        <w:spacing w:after="0"/>
        <w:jc w:val="both"/>
        <w:rPr>
          <w:b/>
          <w:color w:val="000000" w:themeColor="text1"/>
        </w:rPr>
      </w:pPr>
      <w:r w:rsidRPr="00FC4CE1">
        <w:rPr>
          <w:b/>
          <w:color w:val="000000" w:themeColor="text1"/>
        </w:rPr>
        <w:t>Přílohy:</w:t>
      </w:r>
    </w:p>
    <w:p w:rsidR="008560DA" w:rsidRDefault="008560DA" w:rsidP="008560D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Příloha č. 1 – Formulář žádosti o poskytnutí dotace z rozpočtu města</w:t>
      </w:r>
    </w:p>
    <w:p w:rsidR="0073430D" w:rsidRDefault="0073430D" w:rsidP="0073430D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Příloha č. 2 – Vzor čestného prohlášení</w:t>
      </w:r>
    </w:p>
    <w:p w:rsidR="00C7748A" w:rsidRDefault="00C7748A" w:rsidP="008560D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Příloha č. </w:t>
      </w:r>
      <w:r w:rsidR="0073430D">
        <w:rPr>
          <w:color w:val="000000" w:themeColor="text1"/>
        </w:rPr>
        <w:t>3</w:t>
      </w:r>
      <w:r>
        <w:rPr>
          <w:color w:val="000000" w:themeColor="text1"/>
        </w:rPr>
        <w:t xml:space="preserve"> – </w:t>
      </w:r>
      <w:r w:rsidR="00170AED">
        <w:rPr>
          <w:color w:val="000000" w:themeColor="text1"/>
        </w:rPr>
        <w:t>Seznam faktur, paragonů</w:t>
      </w:r>
      <w:r w:rsidR="0044267C">
        <w:rPr>
          <w:color w:val="000000" w:themeColor="text1"/>
        </w:rPr>
        <w:t>,</w:t>
      </w:r>
      <w:r w:rsidR="00170AED">
        <w:rPr>
          <w:color w:val="000000" w:themeColor="text1"/>
        </w:rPr>
        <w:t xml:space="preserve"> stvrzenek</w:t>
      </w:r>
    </w:p>
    <w:p w:rsidR="008560DA" w:rsidRDefault="008560DA" w:rsidP="008560D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Příloha č. </w:t>
      </w:r>
      <w:r w:rsidR="007E14BE">
        <w:rPr>
          <w:color w:val="000000" w:themeColor="text1"/>
        </w:rPr>
        <w:t>4</w:t>
      </w:r>
      <w:r>
        <w:rPr>
          <w:color w:val="000000" w:themeColor="text1"/>
        </w:rPr>
        <w:t xml:space="preserve"> – Vzor veřejnoprávní sml</w:t>
      </w:r>
      <w:r w:rsidR="006831AE">
        <w:rPr>
          <w:color w:val="000000" w:themeColor="text1"/>
        </w:rPr>
        <w:t xml:space="preserve">ouvy </w:t>
      </w:r>
      <w:r w:rsidR="00FC4CE1">
        <w:rPr>
          <w:color w:val="000000" w:themeColor="text1"/>
        </w:rPr>
        <w:t>na činnost</w:t>
      </w:r>
    </w:p>
    <w:p w:rsidR="007F523E" w:rsidRPr="008560DA" w:rsidRDefault="006831AE" w:rsidP="008560D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Příloha č. </w:t>
      </w:r>
      <w:r w:rsidR="007E14BE">
        <w:rPr>
          <w:color w:val="000000" w:themeColor="text1"/>
        </w:rPr>
        <w:t>5</w:t>
      </w:r>
      <w:r>
        <w:rPr>
          <w:color w:val="000000" w:themeColor="text1"/>
        </w:rPr>
        <w:t xml:space="preserve"> – Vzor veřejnoprávní smlouvy na akci</w:t>
      </w:r>
    </w:p>
    <w:sectPr w:rsidR="007F523E" w:rsidRPr="0085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A1" w:rsidRDefault="00876FA1" w:rsidP="00876FA1">
      <w:pPr>
        <w:spacing w:after="0" w:line="240" w:lineRule="auto"/>
      </w:pPr>
      <w:r>
        <w:separator/>
      </w:r>
    </w:p>
  </w:endnote>
  <w:endnote w:type="continuationSeparator" w:id="0">
    <w:p w:rsidR="00876FA1" w:rsidRDefault="00876FA1" w:rsidP="0087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A1" w:rsidRDefault="00876FA1" w:rsidP="00876FA1">
      <w:pPr>
        <w:spacing w:after="0" w:line="240" w:lineRule="auto"/>
      </w:pPr>
      <w:r>
        <w:separator/>
      </w:r>
    </w:p>
  </w:footnote>
  <w:footnote w:type="continuationSeparator" w:id="0">
    <w:p w:rsidR="00876FA1" w:rsidRDefault="00876FA1" w:rsidP="0087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3F9B"/>
    <w:multiLevelType w:val="hybridMultilevel"/>
    <w:tmpl w:val="BD0E5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70B9A"/>
    <w:multiLevelType w:val="hybridMultilevel"/>
    <w:tmpl w:val="E62CBBAE"/>
    <w:lvl w:ilvl="0" w:tplc="AFE4399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653826"/>
    <w:multiLevelType w:val="hybridMultilevel"/>
    <w:tmpl w:val="E9EC9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1B2A"/>
    <w:multiLevelType w:val="hybridMultilevel"/>
    <w:tmpl w:val="B96273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310E0"/>
    <w:multiLevelType w:val="hybridMultilevel"/>
    <w:tmpl w:val="3BFEFE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55EA3"/>
    <w:multiLevelType w:val="hybridMultilevel"/>
    <w:tmpl w:val="A558C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26F"/>
    <w:multiLevelType w:val="hybridMultilevel"/>
    <w:tmpl w:val="4B241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2C4"/>
    <w:multiLevelType w:val="hybridMultilevel"/>
    <w:tmpl w:val="0AD6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639A7"/>
    <w:multiLevelType w:val="hybridMultilevel"/>
    <w:tmpl w:val="809C6D5E"/>
    <w:lvl w:ilvl="0" w:tplc="F5D8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D207F"/>
    <w:multiLevelType w:val="hybridMultilevel"/>
    <w:tmpl w:val="54B28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581F"/>
    <w:multiLevelType w:val="hybridMultilevel"/>
    <w:tmpl w:val="93942680"/>
    <w:lvl w:ilvl="0" w:tplc="5FDA9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76157"/>
    <w:multiLevelType w:val="hybridMultilevel"/>
    <w:tmpl w:val="18CEEE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2F49F6"/>
    <w:multiLevelType w:val="hybridMultilevel"/>
    <w:tmpl w:val="4D4A9B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9336FB"/>
    <w:multiLevelType w:val="hybridMultilevel"/>
    <w:tmpl w:val="04581212"/>
    <w:lvl w:ilvl="0" w:tplc="8EF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9DE04094">
      <w:start w:val="1"/>
      <w:numFmt w:val="decimal"/>
      <w:lvlText w:val="(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F658A"/>
    <w:multiLevelType w:val="hybridMultilevel"/>
    <w:tmpl w:val="387A2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E2EBD"/>
    <w:multiLevelType w:val="hybridMultilevel"/>
    <w:tmpl w:val="18C457D0"/>
    <w:lvl w:ilvl="0" w:tplc="197AB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D19B0"/>
    <w:multiLevelType w:val="hybridMultilevel"/>
    <w:tmpl w:val="92D46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10EE"/>
    <w:multiLevelType w:val="hybridMultilevel"/>
    <w:tmpl w:val="517EE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F4B57"/>
    <w:multiLevelType w:val="hybridMultilevel"/>
    <w:tmpl w:val="4F246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34FD3"/>
    <w:multiLevelType w:val="hybridMultilevel"/>
    <w:tmpl w:val="A8DED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19"/>
  </w:num>
  <w:num w:numId="7">
    <w:abstractNumId w:val="3"/>
  </w:num>
  <w:num w:numId="8">
    <w:abstractNumId w:val="9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  <w:num w:numId="16">
    <w:abstractNumId w:val="2"/>
  </w:num>
  <w:num w:numId="17">
    <w:abstractNumId w:val="15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0F"/>
    <w:rsid w:val="00021551"/>
    <w:rsid w:val="00033564"/>
    <w:rsid w:val="00052588"/>
    <w:rsid w:val="00092781"/>
    <w:rsid w:val="000C6D56"/>
    <w:rsid w:val="000F616C"/>
    <w:rsid w:val="00107593"/>
    <w:rsid w:val="001113E5"/>
    <w:rsid w:val="0013786A"/>
    <w:rsid w:val="001417E2"/>
    <w:rsid w:val="001517A8"/>
    <w:rsid w:val="00167563"/>
    <w:rsid w:val="00170AED"/>
    <w:rsid w:val="001879A8"/>
    <w:rsid w:val="00190BD7"/>
    <w:rsid w:val="001C35EF"/>
    <w:rsid w:val="001D51E0"/>
    <w:rsid w:val="00216FFF"/>
    <w:rsid w:val="002728FD"/>
    <w:rsid w:val="002B027D"/>
    <w:rsid w:val="002B1C41"/>
    <w:rsid w:val="003003BE"/>
    <w:rsid w:val="0033038C"/>
    <w:rsid w:val="003310B1"/>
    <w:rsid w:val="003339B6"/>
    <w:rsid w:val="00340CC0"/>
    <w:rsid w:val="00371861"/>
    <w:rsid w:val="003727BA"/>
    <w:rsid w:val="00395339"/>
    <w:rsid w:val="0039567D"/>
    <w:rsid w:val="003F3999"/>
    <w:rsid w:val="003F4FFE"/>
    <w:rsid w:val="004101E4"/>
    <w:rsid w:val="00414AE3"/>
    <w:rsid w:val="0043672F"/>
    <w:rsid w:val="0044267C"/>
    <w:rsid w:val="004600FD"/>
    <w:rsid w:val="00483AAC"/>
    <w:rsid w:val="00495C78"/>
    <w:rsid w:val="004B3900"/>
    <w:rsid w:val="004B68CE"/>
    <w:rsid w:val="004C66FC"/>
    <w:rsid w:val="004D0FD6"/>
    <w:rsid w:val="004D1B4A"/>
    <w:rsid w:val="004E65B0"/>
    <w:rsid w:val="004F0F9E"/>
    <w:rsid w:val="00510552"/>
    <w:rsid w:val="00521E47"/>
    <w:rsid w:val="00523F64"/>
    <w:rsid w:val="00525FB2"/>
    <w:rsid w:val="005375F3"/>
    <w:rsid w:val="00537EB6"/>
    <w:rsid w:val="00570584"/>
    <w:rsid w:val="005862F6"/>
    <w:rsid w:val="00587358"/>
    <w:rsid w:val="005C08DF"/>
    <w:rsid w:val="005C6963"/>
    <w:rsid w:val="00605B1E"/>
    <w:rsid w:val="00650C7E"/>
    <w:rsid w:val="006556E3"/>
    <w:rsid w:val="006831AE"/>
    <w:rsid w:val="006A46C9"/>
    <w:rsid w:val="006B6D22"/>
    <w:rsid w:val="006C28C4"/>
    <w:rsid w:val="006E1296"/>
    <w:rsid w:val="00714F38"/>
    <w:rsid w:val="007208C8"/>
    <w:rsid w:val="00726B92"/>
    <w:rsid w:val="0073430D"/>
    <w:rsid w:val="00750117"/>
    <w:rsid w:val="00754CC9"/>
    <w:rsid w:val="00777B50"/>
    <w:rsid w:val="007843AB"/>
    <w:rsid w:val="007858A2"/>
    <w:rsid w:val="00793384"/>
    <w:rsid w:val="007E0A7E"/>
    <w:rsid w:val="007E14BE"/>
    <w:rsid w:val="007E22B7"/>
    <w:rsid w:val="007F07FC"/>
    <w:rsid w:val="007F2AD7"/>
    <w:rsid w:val="007F523E"/>
    <w:rsid w:val="00842195"/>
    <w:rsid w:val="00854E96"/>
    <w:rsid w:val="008560DA"/>
    <w:rsid w:val="00857FC8"/>
    <w:rsid w:val="0086688F"/>
    <w:rsid w:val="00876FA1"/>
    <w:rsid w:val="008C450A"/>
    <w:rsid w:val="0090550F"/>
    <w:rsid w:val="00915C7D"/>
    <w:rsid w:val="0094785B"/>
    <w:rsid w:val="0095144C"/>
    <w:rsid w:val="009B2D69"/>
    <w:rsid w:val="009C54D4"/>
    <w:rsid w:val="00A34311"/>
    <w:rsid w:val="00A437F1"/>
    <w:rsid w:val="00A457C7"/>
    <w:rsid w:val="00AB0C6A"/>
    <w:rsid w:val="00AE20C9"/>
    <w:rsid w:val="00B3050D"/>
    <w:rsid w:val="00B379C1"/>
    <w:rsid w:val="00B8700D"/>
    <w:rsid w:val="00B97061"/>
    <w:rsid w:val="00BC7E8A"/>
    <w:rsid w:val="00BF0D42"/>
    <w:rsid w:val="00C36B3D"/>
    <w:rsid w:val="00C74D39"/>
    <w:rsid w:val="00C7748A"/>
    <w:rsid w:val="00C8095A"/>
    <w:rsid w:val="00CA06EF"/>
    <w:rsid w:val="00CD50ED"/>
    <w:rsid w:val="00D002CB"/>
    <w:rsid w:val="00D41479"/>
    <w:rsid w:val="00D55E5C"/>
    <w:rsid w:val="00D838DD"/>
    <w:rsid w:val="00D85D5E"/>
    <w:rsid w:val="00D91F39"/>
    <w:rsid w:val="00D94F72"/>
    <w:rsid w:val="00D977CC"/>
    <w:rsid w:val="00DA6892"/>
    <w:rsid w:val="00DA6F1B"/>
    <w:rsid w:val="00DC4E50"/>
    <w:rsid w:val="00DC6D5A"/>
    <w:rsid w:val="00DD0371"/>
    <w:rsid w:val="00DF07AC"/>
    <w:rsid w:val="00E03290"/>
    <w:rsid w:val="00E1511F"/>
    <w:rsid w:val="00E2047C"/>
    <w:rsid w:val="00E250EF"/>
    <w:rsid w:val="00E3057C"/>
    <w:rsid w:val="00E42352"/>
    <w:rsid w:val="00EC1C87"/>
    <w:rsid w:val="00F301D7"/>
    <w:rsid w:val="00F41EDD"/>
    <w:rsid w:val="00FA0B5C"/>
    <w:rsid w:val="00FA183E"/>
    <w:rsid w:val="00FC4CE1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9439-11FD-4218-96FF-A4A0A9A0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00D"/>
    <w:pPr>
      <w:ind w:left="720"/>
      <w:contextualSpacing/>
    </w:pPr>
  </w:style>
  <w:style w:type="character" w:customStyle="1" w:styleId="FontStyle45">
    <w:name w:val="Font Style45"/>
    <w:uiPriority w:val="99"/>
    <w:rsid w:val="0039567D"/>
    <w:rPr>
      <w:rFonts w:ascii="Arial" w:hAnsi="Arial" w:cs="Arial" w:hint="default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38D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7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6F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876FA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stelecn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sekretariat@kostelecnh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stelecnh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stelecn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ekretariat@kostelecnh.cz" TargetMode="External"/><Relationship Id="rId14" Type="http://schemas.openxmlformats.org/officeDocument/2006/relationships/hyperlink" Target="http://www.kostelecn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9A25-0642-47A8-9051-5A4A2FE5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2049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Grygarová Radka</dc:creator>
  <cp:keywords/>
  <dc:description/>
  <cp:lastModifiedBy>Grepl Jiří</cp:lastModifiedBy>
  <cp:revision>53</cp:revision>
  <cp:lastPrinted>2016-12-16T12:01:00Z</cp:lastPrinted>
  <dcterms:created xsi:type="dcterms:W3CDTF">2016-01-22T11:55:00Z</dcterms:created>
  <dcterms:modified xsi:type="dcterms:W3CDTF">2016-12-19T08:35:00Z</dcterms:modified>
</cp:coreProperties>
</file>